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1F1C46" w:rsidR="001F1C46" w:rsidP="003C4A24" w:rsidRDefault="001F1C46" w14:paraId="20A668BE" w14:textId="4B232B71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94A8E"/>
          <w:kern w:val="0"/>
          <w:sz w:val="28"/>
          <w:szCs w:val="28"/>
          <w14:ligatures w14:val="none"/>
        </w:rPr>
      </w:pPr>
      <w:r w:rsidRPr="001F1C46">
        <w:rPr>
          <w:rFonts w:ascii="Calibri" w:hAnsi="Calibri" w:eastAsia="Calibri" w:cs="Calibri"/>
          <w:b/>
          <w:bCs/>
          <w:color w:val="094A8E"/>
          <w:kern w:val="0"/>
          <w:sz w:val="28"/>
          <w:szCs w:val="28"/>
          <w14:ligatures w14:val="none"/>
        </w:rPr>
        <w:t>Cyber Hacks</w:t>
      </w:r>
      <w:r w:rsidR="005666C4">
        <w:rPr>
          <w:rFonts w:ascii="Calibri" w:hAnsi="Calibri" w:eastAsia="Calibri" w:cs="Calibri"/>
          <w:b/>
          <w:bCs/>
          <w:color w:val="094A8E"/>
          <w:kern w:val="0"/>
          <w:sz w:val="28"/>
          <w:szCs w:val="28"/>
          <w14:ligatures w14:val="none"/>
        </w:rPr>
        <w:t xml:space="preserve"> </w:t>
      </w:r>
      <w:r w:rsidRPr="001F1C46">
        <w:rPr>
          <w:rFonts w:ascii="Calibri" w:hAnsi="Calibri" w:eastAsia="Calibri" w:cs="Calibri"/>
          <w:b/>
          <w:bCs/>
          <w:color w:val="094A8E"/>
          <w:kern w:val="0"/>
          <w:sz w:val="28"/>
          <w:szCs w:val="28"/>
          <w14:ligatures w14:val="none"/>
        </w:rPr>
        <w:t xml:space="preserve">- Cyber Hygiene </w:t>
      </w:r>
    </w:p>
    <w:p w:rsidRPr="001F1C46" w:rsidR="001F1C46" w:rsidP="003C4A24" w:rsidRDefault="001F1C46" w14:paraId="2B0D13F8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  <w:r w:rsidRPr="001F1C46">
        <w:rPr>
          <w:rFonts w:ascii="Calibri" w:hAnsi="Calibri" w:eastAsia="Calibri" w:cs="Calibri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Being Cyber Smart Starts with Good Cyber Hygiene </w:t>
      </w:r>
    </w:p>
    <w:p w:rsidRPr="001F1C46" w:rsidR="001F1C46" w:rsidP="003C4A24" w:rsidRDefault="001F1C46" w14:paraId="0A88BF75" w14:textId="3BA4692F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  <w:r w:rsidRPr="001F1C46"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  <w:t xml:space="preserve">Cyber hygiene is a reference to the practices and steps that users of computers and other devices take to maintain system health and improve online security. These practices are often part of a routine to ensure the safety of identity and other details that could be stolen or corrupted. </w:t>
      </w:r>
      <w:r w:rsidRPr="001F1C46">
        <w:rPr>
          <w:rFonts w:ascii="Calibri" w:hAnsi="Calibri" w:eastAsia="Calibri" w:cs="Calibri"/>
          <w:kern w:val="0"/>
          <w:sz w:val="24"/>
          <w:szCs w:val="24"/>
          <w14:ligatures w14:val="none"/>
        </w:rPr>
        <w:t>Much like an individual engages in certain personal hygiene practices to maintain good health and well-being, cyber hygiene practices can keep data safe and well-protected.</w:t>
      </w:r>
    </w:p>
    <w:p w:rsidRPr="001F1C46" w:rsidR="001F1C46" w:rsidP="003C4A24" w:rsidRDefault="001F1C46" w14:paraId="3B259743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</w:p>
    <w:p w:rsidRPr="001F1C46" w:rsidR="001F1C46" w:rsidP="003C4A24" w:rsidRDefault="001F1C46" w14:paraId="2C28C22D" w14:textId="77777777">
      <w:pPr>
        <w:autoSpaceDE w:val="0"/>
        <w:autoSpaceDN w:val="0"/>
        <w:adjustRightInd w:val="0"/>
        <w:spacing w:after="0" w:line="240" w:lineRule="auto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  <w:r w:rsidRPr="001F1C46">
        <w:rPr>
          <w:rFonts w:ascii="Calibri" w:hAnsi="Calibri" w:eastAsia="Calibri" w:cs="Calibri"/>
          <w:b/>
          <w:bCs/>
          <w:color w:val="000000"/>
          <w:kern w:val="0"/>
          <w:sz w:val="24"/>
          <w:szCs w:val="24"/>
          <w14:ligatures w14:val="none"/>
        </w:rPr>
        <w:t>Cyber hygiene best practices:</w:t>
      </w:r>
    </w:p>
    <w:p w:rsidRPr="001F1C46" w:rsidR="001F1C46" w:rsidP="003C4A24" w:rsidRDefault="001F1C46" w14:paraId="32AE1436" w14:textId="77777777">
      <w:pPr>
        <w:autoSpaceDE w:val="0"/>
        <w:autoSpaceDN w:val="0"/>
        <w:adjustRightInd w:val="0"/>
        <w:spacing w:after="0" w:line="240" w:lineRule="auto"/>
        <w:ind w:firstLine="720"/>
        <w:rPr>
          <w:rFonts w:ascii="Calibri" w:hAnsi="Calibri" w:eastAsia="Calibri" w:cs="Calibri"/>
          <w:color w:val="000000"/>
          <w:kern w:val="0"/>
          <w:sz w:val="24"/>
          <w:szCs w:val="24"/>
          <w14:ligatures w14:val="none"/>
        </w:rPr>
      </w:pPr>
    </w:p>
    <w:p w:rsidRPr="003C4A24" w:rsidR="003C4A24" w:rsidP="003C4A24" w:rsidRDefault="003C4A24" w14:paraId="736290A9" w14:textId="4DB0236E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Regularly updating</w:t>
      </w:r>
      <w:r w:rsidRPr="003C4A24">
        <w:rPr>
          <w:rFonts w:ascii="Calibri" w:hAnsi="Calibri" w:cs="Calibri"/>
          <w:sz w:val="24"/>
          <w:szCs w:val="24"/>
        </w:rPr>
        <w:t xml:space="preserve"> your software, applications, and devices can help protect against vulnerabilities and security flaws. </w:t>
      </w:r>
    </w:p>
    <w:p w:rsidRPr="003C4A24" w:rsidR="003C4A24" w:rsidP="003C4A24" w:rsidRDefault="003C4A24" w14:paraId="27549E94" w14:textId="2AD00BEA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Using unique, complex pass</w:t>
      </w:r>
      <w:r w:rsidRPr="003C4A24">
        <w:rPr>
          <w:rFonts w:ascii="Calibri" w:hAnsi="Calibri" w:cs="Calibri"/>
          <w:b/>
          <w:bCs/>
          <w:sz w:val="24"/>
          <w:szCs w:val="24"/>
        </w:rPr>
        <w:t>phrases</w:t>
      </w:r>
      <w:r w:rsidRPr="003C4A24">
        <w:rPr>
          <w:rFonts w:ascii="Calibri" w:hAnsi="Calibri" w:cs="Calibri"/>
          <w:sz w:val="24"/>
          <w:szCs w:val="24"/>
        </w:rPr>
        <w:t xml:space="preserve"> for each of your accounts, and avoiding using easily guessable passwords or personal information is crucial to good cyber hygiene. </w:t>
      </w:r>
    </w:p>
    <w:p w:rsidRPr="003C4A24" w:rsidR="003C4A24" w:rsidP="003C4A24" w:rsidRDefault="003C4A24" w14:paraId="74545EEA" w14:textId="7A926FF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Implementing multi-factor authentication</w:t>
      </w:r>
      <w:r w:rsidRPr="003C4A24">
        <w:rPr>
          <w:rFonts w:ascii="Calibri" w:hAnsi="Calibri" w:cs="Calibri"/>
          <w:sz w:val="24"/>
          <w:szCs w:val="24"/>
        </w:rPr>
        <w:t xml:space="preserve"> for an extra layer of security on your accounts by requiring a second factor</w:t>
      </w:r>
      <w:r w:rsidRPr="003C4A24">
        <w:rPr>
          <w:rFonts w:ascii="Calibri" w:hAnsi="Calibri" w:cs="Calibri"/>
          <w:sz w:val="24"/>
          <w:szCs w:val="24"/>
        </w:rPr>
        <w:t>.</w:t>
      </w:r>
    </w:p>
    <w:p w:rsidRPr="003C4A24" w:rsidR="003C4A24" w:rsidP="003C4A24" w:rsidRDefault="003C4A24" w14:paraId="63CA3E54" w14:textId="77777777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Avoiding suspicious links</w:t>
      </w:r>
      <w:r w:rsidRPr="003C4A24">
        <w:rPr>
          <w:rFonts w:ascii="Calibri" w:hAnsi="Calibri" w:cs="Calibri"/>
          <w:sz w:val="24"/>
          <w:szCs w:val="24"/>
        </w:rPr>
        <w:t xml:space="preserve"> or opening attachments from unknown sources. Be wary of phishing scams and carefully review any emails or messages requesting personal or sensitive information.</w:t>
      </w:r>
    </w:p>
    <w:p w:rsidRPr="003C4A24" w:rsidR="003C4A24" w:rsidP="003C4A24" w:rsidRDefault="003C4A24" w14:paraId="60C5F827" w14:textId="5EF93559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Regularly backup</w:t>
      </w:r>
      <w:r w:rsidRPr="003C4A24">
        <w:rPr>
          <w:rFonts w:ascii="Calibri" w:hAnsi="Calibri" w:cs="Calibri"/>
          <w:sz w:val="24"/>
          <w:szCs w:val="24"/>
        </w:rPr>
        <w:t xml:space="preserve"> important files and data to an external hard drive or cloud storage service. </w:t>
      </w:r>
    </w:p>
    <w:p w:rsidR="00E527A2" w:rsidP="003C4A24" w:rsidRDefault="003C4A24" w14:paraId="6653806D" w14:textId="63A316B2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 w:cs="Calibri"/>
          <w:sz w:val="24"/>
          <w:szCs w:val="24"/>
        </w:rPr>
      </w:pPr>
      <w:r w:rsidRPr="003C4A24">
        <w:rPr>
          <w:rFonts w:ascii="Calibri" w:hAnsi="Calibri" w:cs="Calibri"/>
          <w:b/>
          <w:bCs/>
          <w:sz w:val="24"/>
          <w:szCs w:val="24"/>
        </w:rPr>
        <w:t>Monitoring your account activity</w:t>
      </w:r>
      <w:r w:rsidRPr="003C4A24">
        <w:rPr>
          <w:rFonts w:ascii="Calibri" w:hAnsi="Calibri" w:cs="Calibri"/>
          <w:sz w:val="24"/>
          <w:szCs w:val="24"/>
        </w:rPr>
        <w:t xml:space="preserve"> and credit reports to detect and report any suspicious or fraudulent activity.</w:t>
      </w:r>
    </w:p>
    <w:p w:rsidR="003574FC" w:rsidP="003574FC" w:rsidRDefault="005666C4" w14:paraId="0C882773" w14:textId="76DAFC00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027D37" wp14:editId="5C8A9280">
            <wp:extent cx="2543175" cy="1800225"/>
            <wp:effectExtent l="0" t="0" r="9525" b="9525"/>
            <wp:docPr id="812147649" name="Picture 1" descr="A logo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147649" name="Picture 1" descr="A logo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74FC" w:rsidP="003574FC" w:rsidRDefault="003574FC" w14:paraId="15E9A0AA" w14:textId="77777777">
      <w:pPr>
        <w:spacing w:line="240" w:lineRule="auto"/>
        <w:rPr>
          <w:rFonts w:ascii="Calibri" w:hAnsi="Calibri" w:cs="Calibri"/>
          <w:sz w:val="24"/>
          <w:szCs w:val="24"/>
        </w:rPr>
      </w:pPr>
    </w:p>
    <w:p w:rsidRPr="003574FC" w:rsidR="003574FC" w:rsidP="003574FC" w:rsidRDefault="003574FC" w14:paraId="34614F40" w14:textId="0E98A9B4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Pr="003574FC" w:rsidR="003574FC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2039b163c6244063"/>
      <w:footerReference w:type="default" r:id="R59ad8a14110e4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503E1" w:rsidTr="410503E1" w14:paraId="0445446A">
      <w:trPr>
        <w:trHeight w:val="300"/>
      </w:trPr>
      <w:tc>
        <w:tcPr>
          <w:tcW w:w="3120" w:type="dxa"/>
          <w:tcMar/>
        </w:tcPr>
        <w:p w:rsidR="410503E1" w:rsidP="410503E1" w:rsidRDefault="410503E1" w14:paraId="51662C03" w14:textId="437E302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0503E1" w:rsidP="410503E1" w:rsidRDefault="410503E1" w14:paraId="0F77DB61" w14:textId="38AC8C9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0503E1" w:rsidP="410503E1" w:rsidRDefault="410503E1" w14:paraId="056FAB3C" w14:textId="3257E12F">
          <w:pPr>
            <w:pStyle w:val="Header"/>
            <w:bidi w:val="0"/>
            <w:ind w:right="-115"/>
            <w:jc w:val="right"/>
          </w:pPr>
        </w:p>
      </w:tc>
    </w:tr>
  </w:tbl>
  <w:p w:rsidR="410503E1" w:rsidP="410503E1" w:rsidRDefault="410503E1" w14:paraId="36308DC6" w14:textId="2CE2F5F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10503E1" w:rsidTr="410503E1" w14:paraId="3296815E">
      <w:trPr>
        <w:trHeight w:val="300"/>
      </w:trPr>
      <w:tc>
        <w:tcPr>
          <w:tcW w:w="3120" w:type="dxa"/>
          <w:tcMar/>
        </w:tcPr>
        <w:p w:rsidR="410503E1" w:rsidP="410503E1" w:rsidRDefault="410503E1" w14:paraId="0AFA4518" w14:textId="7A46D484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10503E1" w:rsidP="410503E1" w:rsidRDefault="410503E1" w14:paraId="623DFC67" w14:textId="2BDC2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10503E1" w:rsidP="410503E1" w:rsidRDefault="410503E1" w14:paraId="397A52D6" w14:textId="60D4DC40">
          <w:pPr>
            <w:pStyle w:val="Header"/>
            <w:bidi w:val="0"/>
            <w:ind w:right="-115"/>
            <w:jc w:val="right"/>
          </w:pPr>
        </w:p>
      </w:tc>
    </w:tr>
  </w:tbl>
  <w:p w:rsidR="410503E1" w:rsidP="410503E1" w:rsidRDefault="410503E1" w14:paraId="4540DFB3" w14:textId="64F270BB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0430"/>
    <w:multiLevelType w:val="hybridMultilevel"/>
    <w:tmpl w:val="CEAAD9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7870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46"/>
    <w:rsid w:val="001F1C46"/>
    <w:rsid w:val="003574FC"/>
    <w:rsid w:val="003C4A24"/>
    <w:rsid w:val="005666C4"/>
    <w:rsid w:val="00600657"/>
    <w:rsid w:val="009B2174"/>
    <w:rsid w:val="00A67DCB"/>
    <w:rsid w:val="00C32B9B"/>
    <w:rsid w:val="00E527A2"/>
    <w:rsid w:val="4105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83E6D8"/>
  <w15:chartTrackingRefBased/>
  <w15:docId w15:val="{E8D83614-130A-4D4B-8844-23B5EF6A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C4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1C4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1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1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1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1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1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1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F1C4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F1C4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F1C4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F1C4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F1C4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F1C4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F1C4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F1C4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F1C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1C4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F1C4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F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1C4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F1C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1C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1C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1C4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F1C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1C46"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Relationship Type="http://schemas.openxmlformats.org/officeDocument/2006/relationships/header" Target="header.xml" Id="R2039b163c6244063" /><Relationship Type="http://schemas.openxmlformats.org/officeDocument/2006/relationships/footer" Target="footer.xml" Id="R59ad8a14110e479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7F4923E8080469766B3549933B933" ma:contentTypeVersion="20" ma:contentTypeDescription="Create a new document." ma:contentTypeScope="" ma:versionID="60ea362320d0a21a46d1b226845a7043">
  <xsd:schema xmlns:xsd="http://www.w3.org/2001/XMLSchema" xmlns:xs="http://www.w3.org/2001/XMLSchema" xmlns:p="http://schemas.microsoft.com/office/2006/metadata/properties" xmlns:ns2="b811d095-9512-4530-90a8-22228d874fd3" xmlns:ns3="1a6288cf-1147-46f7-bfda-2a5cff1f6fae" targetNamespace="http://schemas.microsoft.com/office/2006/metadata/properties" ma:root="true" ma:fieldsID="d32ca1461d6c8e8418013fbb8508eac6" ns2:_="" ns3:_="">
    <xsd:import namespace="b811d095-9512-4530-90a8-22228d874fd3"/>
    <xsd:import namespace="1a6288cf-1147-46f7-bfda-2a5cff1f6f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1d095-9512-4530-90a8-22228d874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9" nillable="true" ma:displayName="Comments" ma:description="name example 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c61f09-4858-426a-8156-939e56be74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288cf-1147-46f7-bfda-2a5cff1f6fa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c475815-7a18-4c83-a3e1-b44af3268725}" ma:internalName="TaxCatchAll" ma:showField="CatchAllData" ma:web="1a6288cf-1147-46f7-bfda-2a5cff1f6f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6288cf-1147-46f7-bfda-2a5cff1f6fae" xsi:nil="true"/>
    <Comments xmlns="b811d095-9512-4530-90a8-22228d874fd3" xsi:nil="true"/>
    <lcf76f155ced4ddcb4097134ff3c332f xmlns="b811d095-9512-4530-90a8-22228d874f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7089CCB-DF85-457A-9304-8CCDBD701502}"/>
</file>

<file path=customXml/itemProps2.xml><?xml version="1.0" encoding="utf-8"?>
<ds:datastoreItem xmlns:ds="http://schemas.openxmlformats.org/officeDocument/2006/customXml" ds:itemID="{2F13C2D4-D409-429C-87F3-7AF89F019C0D}"/>
</file>

<file path=customXml/itemProps3.xml><?xml version="1.0" encoding="utf-8"?>
<ds:datastoreItem xmlns:ds="http://schemas.openxmlformats.org/officeDocument/2006/customXml" ds:itemID="{1BD66B27-C026-4A04-AF7F-39683A4BC74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Quilla Chambers</dc:creator>
  <cp:keywords/>
  <dc:description/>
  <cp:lastModifiedBy>Julianna Crews</cp:lastModifiedBy>
  <cp:revision>4</cp:revision>
  <dcterms:created xsi:type="dcterms:W3CDTF">2024-06-25T15:57:00Z</dcterms:created>
  <dcterms:modified xsi:type="dcterms:W3CDTF">2024-06-26T20:16:20Z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0x010100D487F4923E8080469766B3549933B933</vt:lpwstr>
  </property>
  <property fmtid="{D5CDD505-2E9C-101B-9397-08002B2CF9AE}" pid="3" name="MediaServiceImageTags">
    <vt:lpwstr/>
  </property>
</Properties>
</file>