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2C76" w14:textId="00BF522C" w:rsidR="006B41E9" w:rsidRDefault="00BA51B1" w:rsidP="006B41E9">
      <w:pPr>
        <w:rPr>
          <w:rFonts w:ascii="Aptos" w:hAnsi="Aptos" w:cs="Arial"/>
          <w:b/>
          <w:bCs/>
        </w:rPr>
      </w:pPr>
      <w:r>
        <w:rPr>
          <w:rFonts w:ascii="Aptos" w:hAnsi="Aptos" w:cs="Arial"/>
          <w:b/>
          <w:bCs/>
          <w:noProof/>
        </w:rPr>
        <w:drawing>
          <wp:anchor distT="0" distB="0" distL="114300" distR="114300" simplePos="0" relativeHeight="251659264" behindDoc="1" locked="0" layoutInCell="1" allowOverlap="1" wp14:anchorId="0D3ADAFC" wp14:editId="7A051BAA">
            <wp:simplePos x="0" y="0"/>
            <wp:positionH relativeFrom="column">
              <wp:posOffset>-446567</wp:posOffset>
            </wp:positionH>
            <wp:positionV relativeFrom="paragraph">
              <wp:posOffset>-627380</wp:posOffset>
            </wp:positionV>
            <wp:extent cx="7772400" cy="1536488"/>
            <wp:effectExtent l="0" t="0" r="0" b="635"/>
            <wp:wrapNone/>
            <wp:docPr id="141354848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48488" name="Picture 1" descr="A blue and white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772400" cy="1536488"/>
                    </a:xfrm>
                    <a:prstGeom prst="rect">
                      <a:avLst/>
                    </a:prstGeom>
                  </pic:spPr>
                </pic:pic>
              </a:graphicData>
            </a:graphic>
            <wp14:sizeRelH relativeFrom="page">
              <wp14:pctWidth>0</wp14:pctWidth>
            </wp14:sizeRelH>
            <wp14:sizeRelV relativeFrom="page">
              <wp14:pctHeight>0</wp14:pctHeight>
            </wp14:sizeRelV>
          </wp:anchor>
        </w:drawing>
      </w:r>
    </w:p>
    <w:p w14:paraId="4EB75360" w14:textId="77777777" w:rsidR="006B41E9" w:rsidRDefault="006B41E9" w:rsidP="006B41E9">
      <w:pPr>
        <w:rPr>
          <w:rFonts w:ascii="Aptos" w:hAnsi="Aptos" w:cs="Arial"/>
          <w:b/>
          <w:bCs/>
        </w:rPr>
      </w:pPr>
    </w:p>
    <w:p w14:paraId="1490799C" w14:textId="7FB5E92D" w:rsidR="006B41E9" w:rsidRDefault="006B41E9" w:rsidP="006B41E9">
      <w:pPr>
        <w:rPr>
          <w:rFonts w:ascii="Aptos" w:hAnsi="Aptos" w:cs="Arial"/>
          <w:b/>
          <w:bCs/>
        </w:rPr>
      </w:pPr>
    </w:p>
    <w:p w14:paraId="6887E15D" w14:textId="77777777" w:rsidR="006B41E9" w:rsidRDefault="006B41E9" w:rsidP="006B41E9">
      <w:pPr>
        <w:rPr>
          <w:rFonts w:ascii="Aptos" w:hAnsi="Aptos" w:cs="Arial"/>
          <w:b/>
          <w:bCs/>
        </w:rPr>
      </w:pPr>
    </w:p>
    <w:p w14:paraId="30F8547F" w14:textId="77777777" w:rsidR="006B41E9" w:rsidRDefault="006B41E9" w:rsidP="006B41E9">
      <w:pPr>
        <w:rPr>
          <w:rFonts w:ascii="Aptos" w:hAnsi="Aptos" w:cs="Arial"/>
          <w:b/>
          <w:bCs/>
        </w:rPr>
      </w:pPr>
    </w:p>
    <w:p w14:paraId="692A4A60" w14:textId="77777777" w:rsidR="006B41E9" w:rsidRDefault="006B41E9" w:rsidP="006B41E9">
      <w:pPr>
        <w:rPr>
          <w:rFonts w:ascii="Aptos" w:hAnsi="Aptos" w:cs="Arial"/>
          <w:b/>
          <w:bCs/>
        </w:rPr>
      </w:pPr>
    </w:p>
    <w:p w14:paraId="6B43573C" w14:textId="0A14C73D" w:rsidR="00320DDE" w:rsidRDefault="00ED79F0" w:rsidP="006B41E9">
      <w:pPr>
        <w:rPr>
          <w:rFonts w:ascii="Aptos" w:hAnsi="Aptos" w:cs="Arial"/>
          <w:b/>
          <w:bCs/>
        </w:rPr>
      </w:pPr>
      <w:r>
        <w:rPr>
          <w:rFonts w:ascii="Aptos" w:hAnsi="Aptos" w:cs="Arial"/>
          <w:b/>
          <w:bCs/>
        </w:rPr>
        <w:t>LEADER SLIDES: TALKING POINTS</w:t>
      </w:r>
    </w:p>
    <w:p w14:paraId="5C040638" w14:textId="77777777" w:rsidR="008971D4" w:rsidRDefault="008971D4" w:rsidP="00E073D3">
      <w:pPr>
        <w:rPr>
          <w:rFonts w:ascii="Aptos" w:hAnsi="Aptos" w:cs="Arial"/>
          <w:b/>
          <w:bCs/>
        </w:rPr>
      </w:pPr>
    </w:p>
    <w:p w14:paraId="10F8F2DD" w14:textId="77777777" w:rsidR="00ED79F0" w:rsidRDefault="00ED79F0" w:rsidP="00ED79F0">
      <w:pPr>
        <w:rPr>
          <w:rFonts w:ascii="Aptos" w:hAnsi="Aptos" w:cs="Arial"/>
          <w:b/>
          <w:bCs/>
        </w:rPr>
      </w:pPr>
      <w:r>
        <w:rPr>
          <w:rFonts w:ascii="Aptos" w:hAnsi="Aptos" w:cs="Arial"/>
          <w:b/>
          <w:bCs/>
        </w:rPr>
        <w:t xml:space="preserve">Slide 1 (Title Slide) – </w:t>
      </w:r>
      <w:r w:rsidRPr="009A2E61">
        <w:rPr>
          <w:rFonts w:ascii="Aptos" w:hAnsi="Aptos" w:cs="Arial"/>
          <w:b/>
          <w:bCs/>
        </w:rPr>
        <w:t>Honoring Our Heritage, Shaping Our Future</w:t>
      </w:r>
      <w:r>
        <w:rPr>
          <w:rFonts w:ascii="Aptos" w:hAnsi="Aptos" w:cs="Arial"/>
          <w:b/>
          <w:bCs/>
        </w:rPr>
        <w:t xml:space="preserve"> </w:t>
      </w:r>
    </w:p>
    <w:p w14:paraId="3989BDDC" w14:textId="77777777" w:rsidR="00ED79F0" w:rsidRDefault="00ED79F0" w:rsidP="00ED79F0">
      <w:pPr>
        <w:rPr>
          <w:rFonts w:ascii="Aptos" w:hAnsi="Aptos" w:cs="Arial"/>
          <w:b/>
          <w:bCs/>
        </w:rPr>
      </w:pPr>
    </w:p>
    <w:p w14:paraId="744575E3" w14:textId="77777777" w:rsidR="00ED79F0" w:rsidRDefault="00ED79F0" w:rsidP="00ED79F0">
      <w:pPr>
        <w:rPr>
          <w:rFonts w:ascii="Aptos" w:hAnsi="Aptos" w:cs="Arial"/>
          <w:b/>
          <w:bCs/>
        </w:rPr>
      </w:pPr>
      <w:r>
        <w:rPr>
          <w:rFonts w:ascii="Aptos" w:hAnsi="Aptos" w:cs="Arial"/>
          <w:b/>
          <w:bCs/>
        </w:rPr>
        <w:t>Slide 2 – Happy Anniversary, and Thank You</w:t>
      </w:r>
    </w:p>
    <w:p w14:paraId="27C884EB" w14:textId="77777777" w:rsidR="00ED79F0" w:rsidRDefault="00ED79F0" w:rsidP="00ED79F0">
      <w:pPr>
        <w:pStyle w:val="ListParagraph"/>
        <w:numPr>
          <w:ilvl w:val="0"/>
          <w:numId w:val="4"/>
        </w:numPr>
        <w:rPr>
          <w:rFonts w:ascii="Aptos" w:hAnsi="Aptos" w:cs="Arial"/>
          <w:i/>
          <w:iCs/>
        </w:rPr>
      </w:pPr>
      <w:r w:rsidRPr="00B1681B">
        <w:rPr>
          <w:rFonts w:ascii="Aptos" w:hAnsi="Aptos" w:cs="Arial"/>
          <w:i/>
          <w:iCs/>
        </w:rPr>
        <w:t>Thank employees for their hard work.</w:t>
      </w:r>
    </w:p>
    <w:p w14:paraId="52A00429" w14:textId="77777777" w:rsidR="00ED79F0" w:rsidRPr="00B1681B" w:rsidRDefault="00ED79F0" w:rsidP="00ED79F0">
      <w:pPr>
        <w:pStyle w:val="ListParagraph"/>
        <w:numPr>
          <w:ilvl w:val="0"/>
          <w:numId w:val="4"/>
        </w:numPr>
        <w:rPr>
          <w:rFonts w:ascii="Aptos" w:hAnsi="Aptos" w:cs="Arial"/>
          <w:i/>
          <w:iCs/>
        </w:rPr>
      </w:pPr>
      <w:r w:rsidRPr="00B1681B">
        <w:rPr>
          <w:rFonts w:ascii="Aptos" w:hAnsi="Aptos" w:cs="Arial"/>
          <w:i/>
          <w:iCs/>
        </w:rPr>
        <w:t>Reflect on local accomplishments.</w:t>
      </w:r>
    </w:p>
    <w:p w14:paraId="5FCC7C19" w14:textId="77777777" w:rsidR="00ED79F0" w:rsidRDefault="00ED79F0" w:rsidP="00ED79F0">
      <w:pPr>
        <w:rPr>
          <w:rFonts w:ascii="Aptos" w:hAnsi="Aptos" w:cs="Arial"/>
        </w:rPr>
      </w:pPr>
    </w:p>
    <w:p w14:paraId="42C1B7CE" w14:textId="77777777" w:rsidR="00ED79F0" w:rsidRPr="009A2E61" w:rsidRDefault="00ED79F0" w:rsidP="00ED79F0">
      <w:pPr>
        <w:rPr>
          <w:rFonts w:ascii="Aptos" w:hAnsi="Aptos" w:cs="Arial"/>
          <w:b/>
          <w:bCs/>
        </w:rPr>
      </w:pPr>
      <w:r w:rsidRPr="009A2E61">
        <w:rPr>
          <w:rFonts w:ascii="Aptos" w:hAnsi="Aptos" w:cs="Arial"/>
          <w:b/>
          <w:bCs/>
        </w:rPr>
        <w:t>Slide 3 – We’ve Come a Long Way Since 1859</w:t>
      </w:r>
    </w:p>
    <w:p w14:paraId="1CB522D2" w14:textId="24CE6E2F" w:rsidR="00ED79F0" w:rsidRPr="006854C5" w:rsidRDefault="00ED79F0" w:rsidP="00ED79F0">
      <w:pPr>
        <w:pStyle w:val="paragraph"/>
        <w:numPr>
          <w:ilvl w:val="0"/>
          <w:numId w:val="6"/>
        </w:numPr>
        <w:spacing w:before="0" w:beforeAutospacing="0" w:after="0" w:afterAutospacing="0"/>
        <w:textAlignment w:val="baseline"/>
        <w:rPr>
          <w:rStyle w:val="normaltextrun"/>
          <w:rFonts w:asciiTheme="minorHAnsi" w:hAnsiTheme="minorHAnsi" w:cs="Arial"/>
        </w:rPr>
      </w:pPr>
      <w:r w:rsidRPr="006854C5">
        <w:rPr>
          <w:rStyle w:val="normaltextrun"/>
          <w:rFonts w:asciiTheme="minorHAnsi" w:eastAsiaTheme="majorEastAsia" w:hAnsiTheme="minorHAnsi" w:cs="Arial"/>
        </w:rPr>
        <w:t>For 16</w:t>
      </w:r>
      <w:r>
        <w:rPr>
          <w:rStyle w:val="normaltextrun"/>
          <w:rFonts w:asciiTheme="minorHAnsi" w:eastAsiaTheme="majorEastAsia" w:hAnsiTheme="minorHAnsi" w:cs="Arial"/>
        </w:rPr>
        <w:t>5</w:t>
      </w:r>
      <w:r w:rsidRPr="006854C5">
        <w:rPr>
          <w:rStyle w:val="normaltextrun"/>
          <w:rFonts w:asciiTheme="minorHAnsi" w:eastAsiaTheme="majorEastAsia" w:hAnsiTheme="minorHAnsi" w:cs="Arial"/>
        </w:rPr>
        <w:t xml:space="preserve"> years, our customers have counted on us to deliver safety, security and peace of mind</w:t>
      </w:r>
      <w:r>
        <w:rPr>
          <w:rStyle w:val="normaltextrun"/>
          <w:rFonts w:asciiTheme="minorHAnsi" w:eastAsiaTheme="majorEastAsia" w:hAnsiTheme="minorHAnsi" w:cs="Arial"/>
        </w:rPr>
        <w:t xml:space="preserve">, whether that’s by horse-and-buggy, truck, plane or </w:t>
      </w:r>
      <w:r w:rsidR="00B038C4">
        <w:rPr>
          <w:rStyle w:val="normaltextrun"/>
          <w:rFonts w:asciiTheme="minorHAnsi" w:eastAsiaTheme="majorEastAsia" w:hAnsiTheme="minorHAnsi" w:cs="Arial"/>
        </w:rPr>
        <w:t>through our digital services</w:t>
      </w:r>
      <w:r>
        <w:rPr>
          <w:rStyle w:val="normaltextrun"/>
          <w:rFonts w:asciiTheme="minorHAnsi" w:eastAsiaTheme="majorEastAsia" w:hAnsiTheme="minorHAnsi" w:cs="Arial"/>
        </w:rPr>
        <w:t xml:space="preserve">. </w:t>
      </w:r>
    </w:p>
    <w:p w14:paraId="6C05829E" w14:textId="77777777" w:rsidR="00ED79F0" w:rsidRPr="006854C5" w:rsidRDefault="00ED79F0" w:rsidP="00ED79F0">
      <w:pPr>
        <w:pStyle w:val="paragraph"/>
        <w:numPr>
          <w:ilvl w:val="0"/>
          <w:numId w:val="6"/>
        </w:numPr>
        <w:spacing w:before="0" w:beforeAutospacing="0" w:after="0" w:afterAutospacing="0"/>
        <w:textAlignment w:val="baseline"/>
        <w:rPr>
          <w:rStyle w:val="eop"/>
          <w:rFonts w:asciiTheme="minorHAnsi" w:hAnsiTheme="minorHAnsi" w:cs="Arial"/>
        </w:rPr>
      </w:pPr>
      <w:r w:rsidRPr="006854C5">
        <w:rPr>
          <w:rStyle w:val="normaltextrun"/>
          <w:rFonts w:asciiTheme="minorHAnsi" w:eastAsiaTheme="majorEastAsia" w:hAnsiTheme="minorHAnsi" w:cs="Arial"/>
        </w:rPr>
        <w:t>And we should be proud of that legacy.</w:t>
      </w:r>
    </w:p>
    <w:p w14:paraId="2A70C74F" w14:textId="77777777" w:rsidR="00ED79F0" w:rsidRPr="00B1681B" w:rsidRDefault="00ED79F0" w:rsidP="00ED79F0">
      <w:pPr>
        <w:pStyle w:val="paragraph"/>
        <w:numPr>
          <w:ilvl w:val="0"/>
          <w:numId w:val="6"/>
        </w:numPr>
        <w:spacing w:before="0" w:beforeAutospacing="0" w:after="0" w:afterAutospacing="0"/>
        <w:textAlignment w:val="baseline"/>
        <w:rPr>
          <w:rFonts w:asciiTheme="minorHAnsi" w:hAnsiTheme="minorHAnsi" w:cs="Arial"/>
        </w:rPr>
      </w:pPr>
      <w:r w:rsidRPr="006854C5">
        <w:rPr>
          <w:rStyle w:val="normaltextrun"/>
          <w:rFonts w:asciiTheme="minorHAnsi" w:eastAsiaTheme="majorEastAsia" w:hAnsiTheme="minorHAnsi" w:cs="Arial"/>
        </w:rPr>
        <w:t>As a result of our commitment to our customers, we’ve developed a strong, globally-recognized brand that has endured for generations.</w:t>
      </w:r>
    </w:p>
    <w:p w14:paraId="439AE85B" w14:textId="77777777" w:rsidR="00ED79F0" w:rsidRDefault="00ED79F0" w:rsidP="00ED79F0">
      <w:pPr>
        <w:rPr>
          <w:rFonts w:ascii="Aptos" w:hAnsi="Aptos" w:cs="Arial"/>
        </w:rPr>
      </w:pPr>
    </w:p>
    <w:p w14:paraId="28D0CFEA" w14:textId="77777777" w:rsidR="00ED79F0" w:rsidRPr="009A2E61" w:rsidRDefault="00ED79F0" w:rsidP="00ED79F0">
      <w:pPr>
        <w:rPr>
          <w:rFonts w:ascii="Aptos" w:hAnsi="Aptos" w:cs="Arial"/>
          <w:b/>
          <w:bCs/>
        </w:rPr>
      </w:pPr>
      <w:r w:rsidRPr="009A2E61">
        <w:rPr>
          <w:rFonts w:ascii="Aptos" w:hAnsi="Aptos" w:cs="Arial"/>
          <w:b/>
          <w:bCs/>
        </w:rPr>
        <w:t>Slide 4 – We Have a Winning Strategy</w:t>
      </w:r>
    </w:p>
    <w:p w14:paraId="6DC50A37" w14:textId="77777777" w:rsidR="00ED79F0" w:rsidRPr="00FA3B10" w:rsidRDefault="00ED79F0" w:rsidP="00ED79F0">
      <w:pPr>
        <w:pStyle w:val="ListParagraph"/>
        <w:numPr>
          <w:ilvl w:val="0"/>
          <w:numId w:val="5"/>
        </w:numPr>
        <w:rPr>
          <w:rFonts w:cs="Arial"/>
        </w:rPr>
      </w:pPr>
      <w:r w:rsidRPr="00FA3B10">
        <w:rPr>
          <w:rFonts w:cs="Arial"/>
        </w:rPr>
        <w:t xml:space="preserve">Today, we have a winning strategy, and </w:t>
      </w:r>
      <w:r>
        <w:rPr>
          <w:rFonts w:cs="Arial"/>
        </w:rPr>
        <w:t xml:space="preserve">we </w:t>
      </w:r>
      <w:r w:rsidRPr="00FA3B10">
        <w:rPr>
          <w:rFonts w:cs="Arial"/>
          <w:color w:val="000000"/>
        </w:rPr>
        <w:t>remain committed to delivering on our 4 strategic pillars</w:t>
      </w:r>
      <w:r>
        <w:rPr>
          <w:rFonts w:cs="Arial"/>
          <w:color w:val="000000"/>
        </w:rPr>
        <w:t>: growth and customer loyalty, innovation, operational excellence and talent.</w:t>
      </w:r>
      <w:r w:rsidRPr="00FA3B10">
        <w:rPr>
          <w:rFonts w:cs="Arial"/>
          <w:color w:val="000000"/>
        </w:rPr>
        <w:t xml:space="preserve"> </w:t>
      </w:r>
    </w:p>
    <w:p w14:paraId="3B25C163" w14:textId="77777777" w:rsidR="00ED79F0" w:rsidRPr="00FA3B10" w:rsidRDefault="00ED79F0" w:rsidP="00ED79F0">
      <w:pPr>
        <w:pStyle w:val="ListParagraph"/>
        <w:numPr>
          <w:ilvl w:val="0"/>
          <w:numId w:val="5"/>
        </w:numPr>
        <w:rPr>
          <w:rFonts w:cs="Arial"/>
          <w:color w:val="000000" w:themeColor="text1"/>
        </w:rPr>
      </w:pPr>
      <w:r>
        <w:rPr>
          <w:rFonts w:cs="Arial"/>
          <w:color w:val="000000"/>
        </w:rPr>
        <w:t>As a company, w</w:t>
      </w:r>
      <w:r w:rsidRPr="00FA3B10">
        <w:rPr>
          <w:rFonts w:cs="Arial"/>
          <w:color w:val="000000"/>
        </w:rPr>
        <w:t>e have some key focus areas for 2024</w:t>
      </w:r>
      <w:r>
        <w:rPr>
          <w:rFonts w:cs="Arial"/>
          <w:color w:val="000000"/>
        </w:rPr>
        <w:t>:</w:t>
      </w:r>
    </w:p>
    <w:p w14:paraId="3278D1E6" w14:textId="77777777" w:rsidR="00ED79F0" w:rsidRPr="00FA3B10" w:rsidRDefault="00ED79F0" w:rsidP="00ED79F0">
      <w:pPr>
        <w:pStyle w:val="ListParagraph"/>
        <w:numPr>
          <w:ilvl w:val="1"/>
          <w:numId w:val="5"/>
        </w:numPr>
        <w:ind w:left="1080"/>
        <w:rPr>
          <w:rFonts w:cs="Arial"/>
        </w:rPr>
      </w:pPr>
      <w:r w:rsidRPr="00FA3B10">
        <w:rPr>
          <w:rFonts w:cs="Arial"/>
        </w:rPr>
        <w:t xml:space="preserve">We will keep improving efficiency and the quality of service we deliver to our customers by standardizing processes and </w:t>
      </w:r>
      <w:r>
        <w:rPr>
          <w:rFonts w:cs="Arial"/>
        </w:rPr>
        <w:t>finding ways to be more efficient</w:t>
      </w:r>
      <w:r w:rsidRPr="00FA3B10">
        <w:rPr>
          <w:rFonts w:cs="Arial"/>
        </w:rPr>
        <w:t xml:space="preserve">. </w:t>
      </w:r>
    </w:p>
    <w:p w14:paraId="601943B6" w14:textId="77777777" w:rsidR="00ED79F0" w:rsidRPr="00FA3B10" w:rsidRDefault="00ED79F0" w:rsidP="00ED79F0">
      <w:pPr>
        <w:pStyle w:val="ListParagraph"/>
        <w:numPr>
          <w:ilvl w:val="1"/>
          <w:numId w:val="5"/>
        </w:numPr>
        <w:ind w:left="1080"/>
        <w:rPr>
          <w:rFonts w:cs="Arial"/>
        </w:rPr>
      </w:pPr>
      <w:r>
        <w:rPr>
          <w:rFonts w:cs="Arial"/>
        </w:rPr>
        <w:t>We’ll continue working to create a great employee experience and have already</w:t>
      </w:r>
      <w:r w:rsidRPr="00FA3B10">
        <w:rPr>
          <w:rFonts w:cs="Arial"/>
        </w:rPr>
        <w:t xml:space="preserve"> begun turning our employee survey results into action so we attract the best talent and inspire the talent we have to do their best work.</w:t>
      </w:r>
    </w:p>
    <w:p w14:paraId="4447912E" w14:textId="77777777" w:rsidR="00ED79F0" w:rsidRPr="00FA3B10" w:rsidRDefault="00ED79F0" w:rsidP="00ED79F0">
      <w:pPr>
        <w:pStyle w:val="ListParagraph"/>
        <w:numPr>
          <w:ilvl w:val="1"/>
          <w:numId w:val="5"/>
        </w:numPr>
        <w:ind w:left="1080"/>
        <w:rPr>
          <w:rFonts w:ascii="Aptos" w:hAnsi="Aptos" w:cs="Arial"/>
        </w:rPr>
      </w:pPr>
      <w:r w:rsidRPr="00FA3B10">
        <w:rPr>
          <w:rFonts w:cs="Arial"/>
        </w:rPr>
        <w:t>We must continue to enhance our capabilities</w:t>
      </w:r>
      <w:r>
        <w:rPr>
          <w:rFonts w:cs="Arial"/>
        </w:rPr>
        <w:t xml:space="preserve"> and </w:t>
      </w:r>
      <w:r w:rsidRPr="00FA3B10">
        <w:rPr>
          <w:rFonts w:cs="Arial"/>
        </w:rPr>
        <w:t>grow our higher margin services</w:t>
      </w:r>
      <w:r>
        <w:rPr>
          <w:rFonts w:cs="Arial"/>
        </w:rPr>
        <w:t xml:space="preserve"> like AMS and DRS</w:t>
      </w:r>
      <w:r w:rsidRPr="00FA3B10">
        <w:rPr>
          <w:rFonts w:ascii="Aptos" w:hAnsi="Aptos" w:cs="Arial"/>
        </w:rPr>
        <w:t>.</w:t>
      </w:r>
    </w:p>
    <w:p w14:paraId="0899796A" w14:textId="2824D64B" w:rsidR="00ED79F0" w:rsidRDefault="00ED79F0" w:rsidP="00ED79F0">
      <w:pPr>
        <w:pStyle w:val="ListParagraph"/>
        <w:numPr>
          <w:ilvl w:val="1"/>
          <w:numId w:val="5"/>
        </w:numPr>
        <w:ind w:left="1080"/>
        <w:rPr>
          <w:rFonts w:ascii="Aptos" w:hAnsi="Aptos" w:cs="Arial"/>
        </w:rPr>
      </w:pPr>
      <w:r w:rsidRPr="00FA3B10">
        <w:rPr>
          <w:rFonts w:ascii="Aptos" w:hAnsi="Aptos" w:cs="Arial"/>
        </w:rPr>
        <w:t xml:space="preserve">We’re just getting started on </w:t>
      </w:r>
      <w:r w:rsidR="00D30401">
        <w:rPr>
          <w:rFonts w:ascii="Aptos" w:hAnsi="Aptos" w:cs="Arial"/>
        </w:rPr>
        <w:t>leveraging our global scale</w:t>
      </w:r>
      <w:r w:rsidRPr="00FA3B10">
        <w:rPr>
          <w:rFonts w:ascii="Aptos" w:hAnsi="Aptos" w:cs="Arial"/>
        </w:rPr>
        <w:t xml:space="preserve">. Our global network differentiates us from the competition and we are seizing the opportunity to leverage </w:t>
      </w:r>
      <w:r>
        <w:rPr>
          <w:rFonts w:ascii="Aptos" w:hAnsi="Aptos" w:cs="Arial"/>
        </w:rPr>
        <w:t>our size</w:t>
      </w:r>
      <w:r w:rsidRPr="00FA3B10">
        <w:rPr>
          <w:rFonts w:ascii="Aptos" w:hAnsi="Aptos" w:cs="Arial"/>
        </w:rPr>
        <w:t xml:space="preserve"> and share knowledge across the enterprise</w:t>
      </w:r>
      <w:r>
        <w:rPr>
          <w:rFonts w:ascii="Aptos" w:hAnsi="Aptos" w:cs="Arial"/>
        </w:rPr>
        <w:t>.</w:t>
      </w:r>
    </w:p>
    <w:p w14:paraId="02D399F9" w14:textId="77777777" w:rsidR="00ED79F0" w:rsidRPr="00FA3B10" w:rsidRDefault="00ED79F0" w:rsidP="00ED79F0">
      <w:pPr>
        <w:pStyle w:val="ListParagraph"/>
        <w:numPr>
          <w:ilvl w:val="0"/>
          <w:numId w:val="5"/>
        </w:numPr>
        <w:rPr>
          <w:rFonts w:ascii="Aptos" w:hAnsi="Aptos" w:cs="Arial"/>
        </w:rPr>
      </w:pPr>
      <w:r>
        <w:rPr>
          <w:rFonts w:ascii="Aptos" w:hAnsi="Aptos" w:cs="Arial"/>
        </w:rPr>
        <w:t>It’s an exciting time and we have a lot to be proud of.</w:t>
      </w:r>
    </w:p>
    <w:p w14:paraId="0AC69D5B" w14:textId="77777777" w:rsidR="00ED79F0" w:rsidRDefault="00ED79F0" w:rsidP="00ED79F0">
      <w:pPr>
        <w:rPr>
          <w:rFonts w:ascii="Aptos" w:hAnsi="Aptos" w:cs="Arial"/>
        </w:rPr>
      </w:pPr>
    </w:p>
    <w:p w14:paraId="008F72DF" w14:textId="77777777" w:rsidR="00ED79F0" w:rsidRPr="009A2E61" w:rsidRDefault="00ED79F0" w:rsidP="00ED79F0">
      <w:pPr>
        <w:rPr>
          <w:rFonts w:ascii="Aptos" w:hAnsi="Aptos" w:cs="Arial"/>
          <w:b/>
          <w:bCs/>
        </w:rPr>
      </w:pPr>
      <w:r w:rsidRPr="009A2E61">
        <w:rPr>
          <w:rFonts w:ascii="Aptos" w:hAnsi="Aptos" w:cs="Arial"/>
          <w:b/>
          <w:bCs/>
        </w:rPr>
        <w:t>Slide 5 – Now It’s Time to Shape Our Future</w:t>
      </w:r>
    </w:p>
    <w:p w14:paraId="1A369212" w14:textId="77777777" w:rsidR="00ED79F0" w:rsidRDefault="00ED79F0" w:rsidP="00ED79F0">
      <w:pPr>
        <w:pStyle w:val="ListParagraph"/>
        <w:numPr>
          <w:ilvl w:val="0"/>
          <w:numId w:val="3"/>
        </w:numPr>
        <w:rPr>
          <w:rFonts w:cs="Arial"/>
        </w:rPr>
      </w:pPr>
      <w:r>
        <w:rPr>
          <w:rFonts w:cs="Arial"/>
        </w:rPr>
        <w:t xml:space="preserve">We have many strengths – things like our brand, performance, employee pride, and operational excellence momentum from Lean implementation. </w:t>
      </w:r>
    </w:p>
    <w:p w14:paraId="3A8E888C" w14:textId="77777777" w:rsidR="00ED79F0" w:rsidRPr="003F6D29" w:rsidRDefault="00ED79F0" w:rsidP="00ED79F0">
      <w:pPr>
        <w:pStyle w:val="ListParagraph"/>
        <w:numPr>
          <w:ilvl w:val="0"/>
          <w:numId w:val="3"/>
        </w:numPr>
        <w:rPr>
          <w:rFonts w:cs="Arial"/>
        </w:rPr>
      </w:pPr>
      <w:r>
        <w:rPr>
          <w:rFonts w:cs="Arial"/>
        </w:rPr>
        <w:t xml:space="preserve">We want to build on these key strengths </w:t>
      </w:r>
      <w:r w:rsidRPr="003F6D29">
        <w:rPr>
          <w:rFonts w:cs="Arial"/>
        </w:rPr>
        <w:t>as we go through the transformation</w:t>
      </w:r>
      <w:r>
        <w:rPr>
          <w:rFonts w:cs="Arial"/>
        </w:rPr>
        <w:t>, and i</w:t>
      </w:r>
      <w:r w:rsidRPr="003F6D29">
        <w:rPr>
          <w:rFonts w:cs="Arial"/>
        </w:rPr>
        <w:t xml:space="preserve">t’s important that we’re making the right investments in the </w:t>
      </w:r>
      <w:r>
        <w:rPr>
          <w:rFonts w:cs="Arial"/>
        </w:rPr>
        <w:t xml:space="preserve">right </w:t>
      </w:r>
      <w:r w:rsidRPr="003F6D29">
        <w:rPr>
          <w:rFonts w:cs="Arial"/>
        </w:rPr>
        <w:t>capabilities</w:t>
      </w:r>
      <w:r>
        <w:rPr>
          <w:rFonts w:cs="Arial"/>
        </w:rPr>
        <w:t>.</w:t>
      </w:r>
    </w:p>
    <w:p w14:paraId="09193048" w14:textId="77777777" w:rsidR="00ED79F0" w:rsidRDefault="00ED79F0" w:rsidP="00ED79F0">
      <w:pPr>
        <w:pStyle w:val="ListParagraph"/>
        <w:numPr>
          <w:ilvl w:val="0"/>
          <w:numId w:val="3"/>
        </w:numPr>
        <w:rPr>
          <w:rFonts w:cs="Arial"/>
        </w:rPr>
      </w:pPr>
      <w:r w:rsidRPr="003F6D29">
        <w:rPr>
          <w:rFonts w:cs="Arial"/>
        </w:rPr>
        <w:t xml:space="preserve">However, the “why </w:t>
      </w:r>
      <w:r>
        <w:rPr>
          <w:rFonts w:cs="Arial"/>
        </w:rPr>
        <w:t>some</w:t>
      </w:r>
      <w:r w:rsidRPr="003F6D29">
        <w:rPr>
          <w:rFonts w:cs="Arial"/>
        </w:rPr>
        <w:t xml:space="preserve"> change is needed” has become very clear as well</w:t>
      </w:r>
      <w:r>
        <w:rPr>
          <w:rFonts w:cs="Arial"/>
        </w:rPr>
        <w:t>.</w:t>
      </w:r>
    </w:p>
    <w:p w14:paraId="265DFE1E" w14:textId="77777777" w:rsidR="00ED79F0" w:rsidRDefault="00ED79F0" w:rsidP="00ED79F0">
      <w:pPr>
        <w:pStyle w:val="ListParagraph"/>
        <w:numPr>
          <w:ilvl w:val="0"/>
          <w:numId w:val="3"/>
        </w:numPr>
        <w:rPr>
          <w:rFonts w:cs="Arial"/>
        </w:rPr>
      </w:pPr>
      <w:r>
        <w:rPr>
          <w:rFonts w:cs="Arial"/>
        </w:rPr>
        <w:t xml:space="preserve">We have opportunities to drive growth and </w:t>
      </w:r>
      <w:r w:rsidRPr="003F6D29">
        <w:rPr>
          <w:rFonts w:cs="Arial"/>
        </w:rPr>
        <w:t>help us win in the marketplace.</w:t>
      </w:r>
    </w:p>
    <w:p w14:paraId="7EEA9511" w14:textId="77777777" w:rsidR="00ED79F0" w:rsidRPr="003F6D29" w:rsidRDefault="00ED79F0" w:rsidP="00ED79F0">
      <w:pPr>
        <w:pStyle w:val="ListParagraph"/>
        <w:numPr>
          <w:ilvl w:val="1"/>
          <w:numId w:val="3"/>
        </w:numPr>
        <w:ind w:left="1080"/>
        <w:rPr>
          <w:rFonts w:cs="Arial"/>
        </w:rPr>
      </w:pPr>
      <w:r>
        <w:rPr>
          <w:rFonts w:cs="Arial"/>
        </w:rPr>
        <w:t xml:space="preserve">For example, we want to continue to evolve how we work so that we come </w:t>
      </w:r>
      <w:r w:rsidRPr="003F6D29">
        <w:rPr>
          <w:rFonts w:cs="Arial"/>
        </w:rPr>
        <w:t>together as one team</w:t>
      </w:r>
      <w:r>
        <w:rPr>
          <w:rFonts w:cs="Arial"/>
        </w:rPr>
        <w:t xml:space="preserve"> and take advantage of our global size and reach to work more efficiently and build scale.</w:t>
      </w:r>
    </w:p>
    <w:p w14:paraId="0865BB05" w14:textId="77777777" w:rsidR="00ED79F0" w:rsidRPr="003F6D29" w:rsidRDefault="00ED79F0" w:rsidP="00ED79F0">
      <w:pPr>
        <w:pStyle w:val="ListParagraph"/>
        <w:numPr>
          <w:ilvl w:val="1"/>
          <w:numId w:val="3"/>
        </w:numPr>
        <w:ind w:left="1080"/>
        <w:rPr>
          <w:rFonts w:cs="Arial"/>
        </w:rPr>
      </w:pPr>
      <w:r>
        <w:rPr>
          <w:rFonts w:cs="Arial"/>
        </w:rPr>
        <w:lastRenderedPageBreak/>
        <w:t>Modernizing our core infrastructure, technology and systems also will help us be more efficient and more agile.</w:t>
      </w:r>
    </w:p>
    <w:p w14:paraId="41C45C73" w14:textId="77777777" w:rsidR="00ED79F0" w:rsidRPr="003F6D29" w:rsidRDefault="00ED79F0" w:rsidP="00ED79F0">
      <w:pPr>
        <w:pStyle w:val="ListParagraph"/>
        <w:numPr>
          <w:ilvl w:val="1"/>
          <w:numId w:val="3"/>
        </w:numPr>
        <w:ind w:left="1080"/>
        <w:rPr>
          <w:rFonts w:cs="Arial"/>
        </w:rPr>
      </w:pPr>
      <w:r>
        <w:rPr>
          <w:rFonts w:cs="Arial"/>
        </w:rPr>
        <w:t xml:space="preserve">And a big opportunity is in adapting our approach to serving our customers by positioning </w:t>
      </w:r>
      <w:r w:rsidRPr="003F6D29">
        <w:rPr>
          <w:rFonts w:cs="Arial"/>
        </w:rPr>
        <w:t>ourselves as partners</w:t>
      </w:r>
      <w:r w:rsidRPr="00151DCF">
        <w:rPr>
          <w:rFonts w:cs="Arial"/>
        </w:rPr>
        <w:t xml:space="preserve">, </w:t>
      </w:r>
      <w:r w:rsidRPr="003F6D29">
        <w:rPr>
          <w:rFonts w:cs="Arial"/>
        </w:rPr>
        <w:t>improv</w:t>
      </w:r>
      <w:r w:rsidRPr="00151DCF">
        <w:rPr>
          <w:rFonts w:cs="Arial"/>
        </w:rPr>
        <w:t>ing</w:t>
      </w:r>
      <w:r w:rsidRPr="003F6D29">
        <w:rPr>
          <w:rFonts w:cs="Arial"/>
        </w:rPr>
        <w:t xml:space="preserve"> </w:t>
      </w:r>
      <w:r>
        <w:rPr>
          <w:rFonts w:cs="Arial"/>
        </w:rPr>
        <w:t xml:space="preserve">our </w:t>
      </w:r>
      <w:r w:rsidRPr="003F6D29">
        <w:rPr>
          <w:rFonts w:cs="Arial"/>
        </w:rPr>
        <w:t>service</w:t>
      </w:r>
      <w:r w:rsidRPr="00151DCF">
        <w:rPr>
          <w:rFonts w:cs="Arial"/>
        </w:rPr>
        <w:t xml:space="preserve"> and selling solutions (not devices).</w:t>
      </w:r>
    </w:p>
    <w:p w14:paraId="251B7302" w14:textId="59C539E0" w:rsidR="00ED79F0" w:rsidRPr="00151DCF" w:rsidRDefault="00ED79F0" w:rsidP="00ED79F0">
      <w:pPr>
        <w:pStyle w:val="ListParagraph"/>
        <w:numPr>
          <w:ilvl w:val="0"/>
          <w:numId w:val="3"/>
        </w:numPr>
        <w:rPr>
          <w:rFonts w:cs="Arial"/>
        </w:rPr>
      </w:pPr>
      <w:r w:rsidRPr="003F6D29">
        <w:rPr>
          <w:rFonts w:cs="Arial"/>
        </w:rPr>
        <w:t xml:space="preserve">We are not going to be able to </w:t>
      </w:r>
      <w:r>
        <w:rPr>
          <w:rFonts w:cs="Arial"/>
        </w:rPr>
        <w:t>address</w:t>
      </w:r>
      <w:r w:rsidRPr="003F6D29">
        <w:rPr>
          <w:rFonts w:cs="Arial"/>
        </w:rPr>
        <w:t xml:space="preserve"> </w:t>
      </w:r>
      <w:r w:rsidR="00A91CB8">
        <w:rPr>
          <w:rFonts w:cs="Arial"/>
        </w:rPr>
        <w:t xml:space="preserve">them </w:t>
      </w:r>
      <w:r w:rsidRPr="003F6D29">
        <w:rPr>
          <w:rFonts w:cs="Arial"/>
        </w:rPr>
        <w:t xml:space="preserve">all right away, but </w:t>
      </w:r>
      <w:r>
        <w:rPr>
          <w:rFonts w:cs="Arial"/>
        </w:rPr>
        <w:t xml:space="preserve">we are </w:t>
      </w:r>
      <w:r w:rsidRPr="003F6D29">
        <w:rPr>
          <w:rFonts w:cs="Arial"/>
        </w:rPr>
        <w:t xml:space="preserve">prioritizing what is most important and </w:t>
      </w:r>
      <w:r>
        <w:rPr>
          <w:rFonts w:cs="Arial"/>
        </w:rPr>
        <w:t>will execute thoughtfully over time</w:t>
      </w:r>
      <w:r w:rsidRPr="003F6D29">
        <w:rPr>
          <w:rFonts w:cs="Arial"/>
        </w:rPr>
        <w:t>.</w:t>
      </w:r>
      <w:r>
        <w:rPr>
          <w:rFonts w:cs="Arial"/>
        </w:rPr>
        <w:t xml:space="preserve"> </w:t>
      </w:r>
    </w:p>
    <w:p w14:paraId="2917D54A" w14:textId="77777777" w:rsidR="00ED79F0" w:rsidRDefault="00ED79F0" w:rsidP="00ED79F0">
      <w:pPr>
        <w:rPr>
          <w:rFonts w:ascii="Aptos" w:hAnsi="Aptos" w:cs="Arial"/>
        </w:rPr>
      </w:pPr>
    </w:p>
    <w:p w14:paraId="125E4F41" w14:textId="77777777" w:rsidR="00ED79F0" w:rsidRPr="008F0627" w:rsidRDefault="00ED79F0" w:rsidP="00ED79F0">
      <w:pPr>
        <w:rPr>
          <w:rFonts w:ascii="Aptos" w:hAnsi="Aptos" w:cs="Arial"/>
          <w:b/>
          <w:bCs/>
        </w:rPr>
      </w:pPr>
      <w:r w:rsidRPr="008F0627">
        <w:rPr>
          <w:rFonts w:ascii="Aptos" w:hAnsi="Aptos" w:cs="Arial"/>
          <w:b/>
          <w:bCs/>
        </w:rPr>
        <w:t>Slide 6 – We Are Making Moves to Build a Better Brink’s</w:t>
      </w:r>
    </w:p>
    <w:p w14:paraId="47131C26" w14:textId="77777777" w:rsidR="00ED79F0" w:rsidRDefault="00ED79F0" w:rsidP="00ED79F0">
      <w:pPr>
        <w:pStyle w:val="ListParagraph"/>
        <w:numPr>
          <w:ilvl w:val="0"/>
          <w:numId w:val="5"/>
        </w:numPr>
        <w:rPr>
          <w:rFonts w:ascii="Aptos" w:hAnsi="Aptos" w:cs="Arial"/>
        </w:rPr>
      </w:pPr>
      <w:r>
        <w:rPr>
          <w:rFonts w:ascii="Aptos" w:hAnsi="Aptos" w:cs="Arial"/>
        </w:rPr>
        <w:t>For the last several years, we’ve been taking steps to transform Brink’s.</w:t>
      </w:r>
    </w:p>
    <w:p w14:paraId="432BA5BC" w14:textId="77777777" w:rsidR="00ED79F0" w:rsidRDefault="00ED79F0" w:rsidP="00ED79F0">
      <w:pPr>
        <w:pStyle w:val="ListParagraph"/>
        <w:numPr>
          <w:ilvl w:val="0"/>
          <w:numId w:val="5"/>
        </w:numPr>
        <w:rPr>
          <w:rFonts w:ascii="Aptos" w:hAnsi="Aptos" w:cs="Arial"/>
        </w:rPr>
      </w:pPr>
      <w:r>
        <w:rPr>
          <w:rFonts w:ascii="Aptos" w:hAnsi="Aptos" w:cs="Arial"/>
        </w:rPr>
        <w:t>We’re now preparing to take some of our most exciting and bold steps yet.</w:t>
      </w:r>
    </w:p>
    <w:p w14:paraId="7C820585" w14:textId="207477D7" w:rsidR="00ED79F0" w:rsidRPr="008F0627" w:rsidRDefault="00ED79F0" w:rsidP="00ED79F0">
      <w:pPr>
        <w:pStyle w:val="ListParagraph"/>
        <w:numPr>
          <w:ilvl w:val="0"/>
          <w:numId w:val="5"/>
        </w:numPr>
        <w:rPr>
          <w:rFonts w:ascii="Aptos" w:hAnsi="Aptos" w:cs="Arial"/>
        </w:rPr>
      </w:pPr>
      <w:r>
        <w:rPr>
          <w:rFonts w:ascii="Aptos" w:hAnsi="Aptos" w:cs="Arial"/>
        </w:rPr>
        <w:t xml:space="preserve">The company recently kicked off </w:t>
      </w:r>
      <w:r w:rsidRPr="008F0627">
        <w:rPr>
          <w:rFonts w:ascii="Aptos" w:hAnsi="Aptos" w:cs="Arial"/>
        </w:rPr>
        <w:t>work across 3 workstreams</w:t>
      </w:r>
      <w:r>
        <w:rPr>
          <w:rFonts w:ascii="Aptos" w:hAnsi="Aptos" w:cs="Arial"/>
        </w:rPr>
        <w:t xml:space="preserve"> shown here</w:t>
      </w:r>
      <w:r w:rsidRPr="008F0627">
        <w:rPr>
          <w:rFonts w:ascii="Aptos" w:hAnsi="Aptos" w:cs="Arial"/>
        </w:rPr>
        <w:t xml:space="preserve"> – purpose &amp; values, </w:t>
      </w:r>
      <w:r w:rsidR="00F93564">
        <w:rPr>
          <w:rFonts w:ascii="Aptos" w:hAnsi="Aptos" w:cs="Arial"/>
        </w:rPr>
        <w:t xml:space="preserve">how we’ll work together in the future </w:t>
      </w:r>
      <w:r w:rsidRPr="008F0627">
        <w:rPr>
          <w:rFonts w:ascii="Aptos" w:hAnsi="Aptos" w:cs="Arial"/>
        </w:rPr>
        <w:t xml:space="preserve">and </w:t>
      </w:r>
      <w:r w:rsidR="009A1FC4">
        <w:rPr>
          <w:rFonts w:ascii="Aptos" w:hAnsi="Aptos" w:cs="Arial"/>
        </w:rPr>
        <w:t xml:space="preserve">enhancing our functional </w:t>
      </w:r>
      <w:r w:rsidR="00A91CB8">
        <w:rPr>
          <w:rFonts w:ascii="Aptos" w:hAnsi="Aptos" w:cs="Arial"/>
        </w:rPr>
        <w:t>capabilities</w:t>
      </w:r>
      <w:r w:rsidRPr="008F0627">
        <w:rPr>
          <w:rFonts w:ascii="Aptos" w:hAnsi="Aptos" w:cs="Arial"/>
        </w:rPr>
        <w:t>.</w:t>
      </w:r>
    </w:p>
    <w:p w14:paraId="231AB28F" w14:textId="77777777" w:rsidR="00ED79F0" w:rsidRPr="008F0627" w:rsidRDefault="00ED79F0" w:rsidP="00ED79F0">
      <w:pPr>
        <w:pStyle w:val="ListParagraph"/>
        <w:numPr>
          <w:ilvl w:val="0"/>
          <w:numId w:val="5"/>
        </w:numPr>
        <w:rPr>
          <w:rFonts w:ascii="Aptos" w:hAnsi="Aptos" w:cs="Arial"/>
        </w:rPr>
      </w:pPr>
      <w:r>
        <w:rPr>
          <w:rFonts w:ascii="Aptos" w:hAnsi="Aptos" w:cs="Arial"/>
        </w:rPr>
        <w:t xml:space="preserve">Let’s start with </w:t>
      </w:r>
      <w:r>
        <w:rPr>
          <w:rFonts w:ascii="Aptos" w:hAnsi="Aptos" w:cs="Arial"/>
          <w:b/>
          <w:bCs/>
        </w:rPr>
        <w:t>P</w:t>
      </w:r>
      <w:r w:rsidRPr="0001467C">
        <w:rPr>
          <w:rFonts w:ascii="Aptos" w:hAnsi="Aptos" w:cs="Arial"/>
          <w:b/>
          <w:bCs/>
        </w:rPr>
        <w:t>urpose.</w:t>
      </w:r>
    </w:p>
    <w:p w14:paraId="5240D95C" w14:textId="75667531" w:rsidR="00ED79F0" w:rsidRPr="008F0627" w:rsidRDefault="00ED79F0" w:rsidP="00ED79F0">
      <w:pPr>
        <w:pStyle w:val="ListParagraph"/>
        <w:numPr>
          <w:ilvl w:val="1"/>
          <w:numId w:val="5"/>
        </w:numPr>
        <w:ind w:left="1080"/>
        <w:rPr>
          <w:rFonts w:ascii="Aptos" w:hAnsi="Aptos" w:cs="Arial"/>
        </w:rPr>
      </w:pPr>
      <w:r w:rsidRPr="008F0627">
        <w:rPr>
          <w:rFonts w:ascii="Aptos" w:hAnsi="Aptos" w:cs="Arial"/>
        </w:rPr>
        <w:t>To energize and unify our culture and company, we're creating a purpose statement that will acknowledge the broader meaning of our daily work and guide our transformation journey. Our role in the world overall</w:t>
      </w:r>
      <w:r w:rsidR="00A91CB8">
        <w:rPr>
          <w:rFonts w:ascii="Aptos" w:hAnsi="Aptos" w:cs="Arial"/>
        </w:rPr>
        <w:t xml:space="preserve"> is</w:t>
      </w:r>
      <w:r w:rsidRPr="008F0627">
        <w:rPr>
          <w:rFonts w:ascii="Aptos" w:hAnsi="Aptos" w:cs="Arial"/>
        </w:rPr>
        <w:t xml:space="preserve"> important, so we're going to take the time to create a statement that clearly explains and honors the "why" of Brink’s.</w:t>
      </w:r>
    </w:p>
    <w:p w14:paraId="1CDF8E38" w14:textId="77777777" w:rsidR="00ED79F0" w:rsidRPr="008F0627" w:rsidRDefault="00ED79F0" w:rsidP="00ED79F0">
      <w:pPr>
        <w:pStyle w:val="ListParagraph"/>
        <w:numPr>
          <w:ilvl w:val="1"/>
          <w:numId w:val="5"/>
        </w:numPr>
        <w:ind w:left="1080"/>
        <w:rPr>
          <w:rFonts w:ascii="Aptos" w:hAnsi="Aptos" w:cs="Arial"/>
        </w:rPr>
      </w:pPr>
      <w:r w:rsidRPr="008F0627">
        <w:rPr>
          <w:rFonts w:ascii="Aptos" w:hAnsi="Aptos" w:cs="Arial"/>
        </w:rPr>
        <w:t xml:space="preserve">We're also going to rebuild our Values so they are modernized, impactful, and reflect who we are when we're at our best. </w:t>
      </w:r>
    </w:p>
    <w:p w14:paraId="475FAE1E" w14:textId="77777777" w:rsidR="00ED79F0" w:rsidRDefault="00ED79F0" w:rsidP="00ED79F0">
      <w:pPr>
        <w:pStyle w:val="ListParagraph"/>
        <w:numPr>
          <w:ilvl w:val="1"/>
          <w:numId w:val="5"/>
        </w:numPr>
        <w:ind w:left="1080"/>
        <w:rPr>
          <w:rFonts w:ascii="Aptos" w:hAnsi="Aptos" w:cs="Arial"/>
        </w:rPr>
      </w:pPr>
      <w:r w:rsidRPr="008F0627">
        <w:rPr>
          <w:rFonts w:ascii="Aptos" w:hAnsi="Aptos" w:cs="Arial"/>
        </w:rPr>
        <w:t xml:space="preserve">This is a key reason that this year’s anniversary isn’t focused on our values. They are still critical to our company, but they are evolving to power our new purpose and reflect our desired behaviors and how they come to life on a daily basis. </w:t>
      </w:r>
    </w:p>
    <w:p w14:paraId="3CA7A272" w14:textId="77777777" w:rsidR="00ED79F0" w:rsidRPr="00187017" w:rsidRDefault="00ED79F0" w:rsidP="00ED79F0">
      <w:pPr>
        <w:pStyle w:val="ListParagraph"/>
        <w:numPr>
          <w:ilvl w:val="1"/>
          <w:numId w:val="5"/>
        </w:numPr>
        <w:ind w:left="1080"/>
        <w:rPr>
          <w:rFonts w:ascii="Aptos" w:hAnsi="Aptos" w:cs="Arial"/>
        </w:rPr>
      </w:pPr>
      <w:r>
        <w:rPr>
          <w:rFonts w:ascii="Aptos" w:hAnsi="Aptos" w:cs="Arial"/>
        </w:rPr>
        <w:t xml:space="preserve">This is why </w:t>
      </w:r>
      <w:r w:rsidRPr="008F0627">
        <w:rPr>
          <w:rFonts w:ascii="Aptos" w:hAnsi="Aptos" w:cs="Arial"/>
        </w:rPr>
        <w:t xml:space="preserve">we’ll </w:t>
      </w:r>
      <w:r>
        <w:rPr>
          <w:rFonts w:ascii="Aptos" w:hAnsi="Aptos" w:cs="Arial"/>
        </w:rPr>
        <w:t>focus</w:t>
      </w:r>
      <w:r w:rsidRPr="008F0627">
        <w:rPr>
          <w:rFonts w:ascii="Aptos" w:hAnsi="Aptos" w:cs="Arial"/>
        </w:rPr>
        <w:t xml:space="preserve"> on this later in the year</w:t>
      </w:r>
      <w:r>
        <w:rPr>
          <w:rFonts w:ascii="Aptos" w:hAnsi="Aptos" w:cs="Arial"/>
        </w:rPr>
        <w:t xml:space="preserve"> – o</w:t>
      </w:r>
      <w:r w:rsidRPr="00187017">
        <w:rPr>
          <w:rFonts w:ascii="Aptos" w:hAnsi="Aptos" w:cs="Arial"/>
        </w:rPr>
        <w:t>ur brand, our purpose, and our values will be critical foundations in our path forward.</w:t>
      </w:r>
    </w:p>
    <w:p w14:paraId="060FB853" w14:textId="302DEF8A" w:rsidR="00ED79F0" w:rsidRDefault="00ED79F0" w:rsidP="00ED79F0">
      <w:pPr>
        <w:pStyle w:val="ListParagraph"/>
        <w:numPr>
          <w:ilvl w:val="0"/>
          <w:numId w:val="5"/>
        </w:numPr>
        <w:rPr>
          <w:rFonts w:ascii="Aptos" w:hAnsi="Aptos" w:cs="Arial"/>
        </w:rPr>
      </w:pPr>
      <w:r>
        <w:rPr>
          <w:rFonts w:ascii="Aptos" w:hAnsi="Aptos" w:cs="Arial"/>
        </w:rPr>
        <w:t xml:space="preserve">Moving on to </w:t>
      </w:r>
      <w:r w:rsidR="00A877A1">
        <w:rPr>
          <w:rFonts w:ascii="Aptos" w:hAnsi="Aptos" w:cs="Arial"/>
          <w:b/>
          <w:bCs/>
        </w:rPr>
        <w:t>How We Work Together</w:t>
      </w:r>
      <w:r>
        <w:rPr>
          <w:rFonts w:ascii="Aptos" w:hAnsi="Aptos" w:cs="Arial"/>
          <w:b/>
          <w:bCs/>
        </w:rPr>
        <w:t>.</w:t>
      </w:r>
    </w:p>
    <w:p w14:paraId="241EF184" w14:textId="0B843EED" w:rsidR="00ED79F0" w:rsidRPr="008F0627" w:rsidRDefault="00ED79F0" w:rsidP="00ED79F0">
      <w:pPr>
        <w:pStyle w:val="ListParagraph"/>
        <w:numPr>
          <w:ilvl w:val="1"/>
          <w:numId w:val="5"/>
        </w:numPr>
        <w:ind w:left="1080"/>
        <w:rPr>
          <w:rFonts w:ascii="Aptos" w:hAnsi="Aptos" w:cs="Arial"/>
        </w:rPr>
      </w:pPr>
      <w:r>
        <w:rPr>
          <w:rFonts w:ascii="Aptos" w:hAnsi="Aptos" w:cs="Arial"/>
        </w:rPr>
        <w:t xml:space="preserve">This is about </w:t>
      </w:r>
      <w:r w:rsidR="00292009">
        <w:rPr>
          <w:rFonts w:ascii="Aptos" w:hAnsi="Aptos" w:cs="Arial"/>
        </w:rPr>
        <w:t>finding opportunities to work together</w:t>
      </w:r>
      <w:r w:rsidRPr="008F0627">
        <w:rPr>
          <w:rFonts w:ascii="Aptos" w:hAnsi="Aptos" w:cs="Arial"/>
        </w:rPr>
        <w:t xml:space="preserve"> as one global team</w:t>
      </w:r>
      <w:r>
        <w:rPr>
          <w:rFonts w:ascii="Aptos" w:hAnsi="Aptos" w:cs="Arial"/>
        </w:rPr>
        <w:t>.</w:t>
      </w:r>
    </w:p>
    <w:p w14:paraId="5224129E" w14:textId="43714CC4" w:rsidR="00ED79F0" w:rsidRDefault="00216194" w:rsidP="00ED79F0">
      <w:pPr>
        <w:pStyle w:val="ListParagraph"/>
        <w:numPr>
          <w:ilvl w:val="1"/>
          <w:numId w:val="5"/>
        </w:numPr>
        <w:ind w:left="1080"/>
        <w:rPr>
          <w:rFonts w:ascii="Aptos" w:hAnsi="Aptos" w:cs="Arial"/>
        </w:rPr>
      </w:pPr>
      <w:r>
        <w:rPr>
          <w:rFonts w:ascii="Aptos" w:hAnsi="Aptos" w:cs="Arial"/>
        </w:rPr>
        <w:t>We will i</w:t>
      </w:r>
      <w:r w:rsidR="00271CDF">
        <w:rPr>
          <w:rFonts w:ascii="Aptos" w:hAnsi="Aptos" w:cs="Arial"/>
        </w:rPr>
        <w:t>dentify</w:t>
      </w:r>
      <w:r w:rsidR="00ED79F0">
        <w:rPr>
          <w:rFonts w:ascii="Aptos" w:hAnsi="Aptos" w:cs="Arial"/>
        </w:rPr>
        <w:t xml:space="preserve"> </w:t>
      </w:r>
      <w:r w:rsidR="00ED79F0" w:rsidRPr="008F0627">
        <w:rPr>
          <w:rFonts w:ascii="Aptos" w:hAnsi="Aptos" w:cs="Arial"/>
        </w:rPr>
        <w:t xml:space="preserve">shared systems and tools, </w:t>
      </w:r>
      <w:r w:rsidR="00ED79F0">
        <w:rPr>
          <w:rFonts w:ascii="Aptos" w:hAnsi="Aptos" w:cs="Arial"/>
        </w:rPr>
        <w:t>that</w:t>
      </w:r>
      <w:r w:rsidR="008C32FF">
        <w:rPr>
          <w:rFonts w:ascii="Aptos" w:hAnsi="Aptos" w:cs="Arial"/>
        </w:rPr>
        <w:t xml:space="preserve"> allow us to make </w:t>
      </w:r>
      <w:r w:rsidR="00ED79F0">
        <w:rPr>
          <w:rFonts w:ascii="Aptos" w:hAnsi="Aptos" w:cs="Arial"/>
        </w:rPr>
        <w:t>decisions consistently</w:t>
      </w:r>
      <w:r w:rsidR="00ED79F0" w:rsidRPr="008F0627">
        <w:rPr>
          <w:rFonts w:ascii="Aptos" w:hAnsi="Aptos" w:cs="Arial"/>
        </w:rPr>
        <w:t xml:space="preserve">, and </w:t>
      </w:r>
      <w:r w:rsidR="00ED79F0">
        <w:rPr>
          <w:rFonts w:ascii="Aptos" w:hAnsi="Aptos" w:cs="Arial"/>
        </w:rPr>
        <w:t xml:space="preserve">that </w:t>
      </w:r>
      <w:r w:rsidR="004A78A0">
        <w:rPr>
          <w:rFonts w:ascii="Aptos" w:hAnsi="Aptos" w:cs="Arial"/>
        </w:rPr>
        <w:t xml:space="preserve">help us stay aligned </w:t>
      </w:r>
      <w:r w:rsidR="00B75F3B">
        <w:rPr>
          <w:rFonts w:ascii="Aptos" w:hAnsi="Aptos" w:cs="Arial"/>
        </w:rPr>
        <w:t xml:space="preserve">on </w:t>
      </w:r>
      <w:r w:rsidR="00ED79F0">
        <w:rPr>
          <w:rFonts w:ascii="Aptos" w:hAnsi="Aptos" w:cs="Arial"/>
        </w:rPr>
        <w:t>where the company is going.</w:t>
      </w:r>
    </w:p>
    <w:p w14:paraId="4CEB240B" w14:textId="6C9AE48D" w:rsidR="00ED79F0" w:rsidRPr="004D1A28" w:rsidRDefault="009B4D5B" w:rsidP="00ED79F0">
      <w:pPr>
        <w:pStyle w:val="ListParagraph"/>
        <w:numPr>
          <w:ilvl w:val="1"/>
          <w:numId w:val="5"/>
        </w:numPr>
        <w:ind w:left="1080"/>
        <w:rPr>
          <w:rFonts w:ascii="Aptos" w:hAnsi="Aptos" w:cs="Arial"/>
        </w:rPr>
      </w:pPr>
      <w:r>
        <w:rPr>
          <w:rFonts w:ascii="Aptos" w:hAnsi="Aptos" w:cs="Arial"/>
        </w:rPr>
        <w:t>Look for opportunities</w:t>
      </w:r>
      <w:r w:rsidR="00ED79F0">
        <w:rPr>
          <w:rFonts w:ascii="Aptos" w:hAnsi="Aptos" w:cs="Arial"/>
        </w:rPr>
        <w:t xml:space="preserve"> to share ideas across geographies, e</w:t>
      </w:r>
      <w:r w:rsidR="00ED79F0" w:rsidRPr="00AA0C68">
        <w:rPr>
          <w:rFonts w:ascii="Aptos" w:hAnsi="Aptos" w:cs="Arial"/>
        </w:rPr>
        <w:t xml:space="preserve">nhance our ability to sell </w:t>
      </w:r>
      <w:r w:rsidR="00ED79F0">
        <w:rPr>
          <w:rFonts w:ascii="Aptos" w:hAnsi="Aptos" w:cs="Arial"/>
        </w:rPr>
        <w:t>DRS and AMS</w:t>
      </w:r>
      <w:r w:rsidR="00ED79F0" w:rsidRPr="00AA0C68">
        <w:rPr>
          <w:rFonts w:ascii="Aptos" w:hAnsi="Aptos" w:cs="Arial"/>
        </w:rPr>
        <w:t xml:space="preserve"> solutions</w:t>
      </w:r>
      <w:r w:rsidR="00ED79F0">
        <w:rPr>
          <w:rFonts w:ascii="Aptos" w:hAnsi="Aptos" w:cs="Arial"/>
        </w:rPr>
        <w:t>, better define roles and accountabilities between corporate, regions and countries, and reduce complexity.</w:t>
      </w:r>
    </w:p>
    <w:p w14:paraId="73D2A25E" w14:textId="7BE105EC" w:rsidR="00ED79F0" w:rsidRDefault="00ED79F0" w:rsidP="00ED79F0">
      <w:pPr>
        <w:pStyle w:val="ListParagraph"/>
        <w:numPr>
          <w:ilvl w:val="0"/>
          <w:numId w:val="5"/>
        </w:numPr>
        <w:rPr>
          <w:rFonts w:ascii="Aptos" w:hAnsi="Aptos" w:cs="Arial"/>
        </w:rPr>
      </w:pPr>
      <w:r>
        <w:rPr>
          <w:rFonts w:ascii="Aptos" w:hAnsi="Aptos" w:cs="Arial"/>
        </w:rPr>
        <w:t xml:space="preserve">Our third workstream is about </w:t>
      </w:r>
      <w:r w:rsidR="006201B8">
        <w:rPr>
          <w:rFonts w:ascii="Aptos" w:hAnsi="Aptos" w:cs="Arial"/>
          <w:b/>
          <w:bCs/>
        </w:rPr>
        <w:t>E</w:t>
      </w:r>
      <w:r w:rsidR="00AB1ED5">
        <w:rPr>
          <w:rFonts w:ascii="Aptos" w:hAnsi="Aptos" w:cs="Arial"/>
          <w:b/>
          <w:bCs/>
        </w:rPr>
        <w:t xml:space="preserve">nhancing our </w:t>
      </w:r>
      <w:r w:rsidR="006201B8">
        <w:rPr>
          <w:rFonts w:ascii="Aptos" w:hAnsi="Aptos" w:cs="Arial"/>
          <w:b/>
          <w:bCs/>
        </w:rPr>
        <w:t>F</w:t>
      </w:r>
      <w:r w:rsidR="00AB1ED5">
        <w:rPr>
          <w:rFonts w:ascii="Aptos" w:hAnsi="Aptos" w:cs="Arial"/>
          <w:b/>
          <w:bCs/>
        </w:rPr>
        <w:t xml:space="preserve">unctional </w:t>
      </w:r>
      <w:r w:rsidR="006201B8">
        <w:rPr>
          <w:rFonts w:ascii="Aptos" w:hAnsi="Aptos" w:cs="Arial"/>
          <w:b/>
          <w:bCs/>
        </w:rPr>
        <w:t>C</w:t>
      </w:r>
      <w:r w:rsidR="00AB1ED5">
        <w:rPr>
          <w:rFonts w:ascii="Aptos" w:hAnsi="Aptos" w:cs="Arial"/>
          <w:b/>
          <w:bCs/>
        </w:rPr>
        <w:t>apabilities</w:t>
      </w:r>
      <w:r>
        <w:rPr>
          <w:rFonts w:ascii="Aptos" w:hAnsi="Aptos" w:cs="Arial"/>
        </w:rPr>
        <w:t xml:space="preserve">. </w:t>
      </w:r>
    </w:p>
    <w:p w14:paraId="72ABF152" w14:textId="4EF0D6F2" w:rsidR="00ED79F0" w:rsidRDefault="00ED79F0" w:rsidP="00ED79F0">
      <w:pPr>
        <w:pStyle w:val="ListParagraph"/>
        <w:numPr>
          <w:ilvl w:val="1"/>
          <w:numId w:val="5"/>
        </w:numPr>
        <w:ind w:left="1080"/>
        <w:rPr>
          <w:rFonts w:ascii="Aptos" w:hAnsi="Aptos" w:cs="Arial"/>
        </w:rPr>
      </w:pPr>
      <w:r>
        <w:rPr>
          <w:rFonts w:ascii="Aptos" w:hAnsi="Aptos" w:cs="Arial"/>
        </w:rPr>
        <w:t xml:space="preserve">This work is focused on </w:t>
      </w:r>
      <w:r w:rsidR="00057453">
        <w:rPr>
          <w:rFonts w:ascii="Aptos" w:hAnsi="Aptos" w:cs="Arial"/>
        </w:rPr>
        <w:t>enhancing the ability of</w:t>
      </w:r>
      <w:r>
        <w:rPr>
          <w:rFonts w:ascii="Aptos" w:hAnsi="Aptos" w:cs="Arial"/>
        </w:rPr>
        <w:t xml:space="preserve"> our support functions to be more efficient and effective by building capabilities</w:t>
      </w:r>
      <w:r w:rsidR="00057453">
        <w:rPr>
          <w:rFonts w:ascii="Aptos" w:hAnsi="Aptos" w:cs="Arial"/>
        </w:rPr>
        <w:t>, leveraging technology</w:t>
      </w:r>
      <w:r>
        <w:rPr>
          <w:rFonts w:ascii="Aptos" w:hAnsi="Aptos" w:cs="Arial"/>
        </w:rPr>
        <w:t xml:space="preserve"> and providing better tools.</w:t>
      </w:r>
    </w:p>
    <w:p w14:paraId="64602FDD" w14:textId="5AFDD5A3" w:rsidR="00ED79F0" w:rsidRPr="00416E23" w:rsidRDefault="00B27D7F" w:rsidP="00ED79F0">
      <w:pPr>
        <w:pStyle w:val="ListParagraph"/>
        <w:numPr>
          <w:ilvl w:val="1"/>
          <w:numId w:val="5"/>
        </w:numPr>
        <w:ind w:left="1080"/>
        <w:rPr>
          <w:rFonts w:ascii="Aptos" w:hAnsi="Aptos" w:cs="Arial"/>
        </w:rPr>
      </w:pPr>
      <w:r>
        <w:rPr>
          <w:rFonts w:ascii="Aptos" w:hAnsi="Aptos" w:cs="Arial"/>
        </w:rPr>
        <w:t xml:space="preserve">By leveraging our scale and skills across the organization </w:t>
      </w:r>
      <w:r w:rsidR="005C1776">
        <w:rPr>
          <w:rFonts w:ascii="Aptos" w:hAnsi="Aptos" w:cs="Arial"/>
        </w:rPr>
        <w:t xml:space="preserve">our </w:t>
      </w:r>
      <w:r w:rsidR="00ED79F0">
        <w:rPr>
          <w:rFonts w:ascii="Aptos" w:hAnsi="Aptos" w:cs="Arial"/>
        </w:rPr>
        <w:t>functions will partner better with the business and ultimately help us all deliver better results.</w:t>
      </w:r>
    </w:p>
    <w:p w14:paraId="38CDD3A7" w14:textId="77777777" w:rsidR="00ED79F0" w:rsidRPr="008E26FD" w:rsidRDefault="00ED79F0" w:rsidP="00ED79F0">
      <w:pPr>
        <w:pStyle w:val="ListParagraph"/>
        <w:numPr>
          <w:ilvl w:val="0"/>
          <w:numId w:val="5"/>
        </w:numPr>
        <w:rPr>
          <w:rFonts w:ascii="Aptos" w:hAnsi="Aptos" w:cs="Arial"/>
        </w:rPr>
      </w:pPr>
      <w:r>
        <w:rPr>
          <w:rFonts w:ascii="Aptos" w:hAnsi="Aptos" w:cs="Arial"/>
        </w:rPr>
        <w:t>Our</w:t>
      </w:r>
      <w:r w:rsidRPr="008E26FD">
        <w:rPr>
          <w:rFonts w:ascii="Aptos" w:hAnsi="Aptos" w:cs="Arial"/>
        </w:rPr>
        <w:t xml:space="preserve"> transformation and these changes won’t occur overnight. This is a multi-year journey and we will take a phased approach to </w:t>
      </w:r>
      <w:r>
        <w:rPr>
          <w:rFonts w:ascii="Aptos" w:hAnsi="Aptos" w:cs="Arial"/>
        </w:rPr>
        <w:t>ensure we can still do</w:t>
      </w:r>
      <w:r w:rsidRPr="008E26FD">
        <w:rPr>
          <w:rFonts w:ascii="Aptos" w:hAnsi="Aptos" w:cs="Arial"/>
        </w:rPr>
        <w:t xml:space="preserve"> what we do best – serv</w:t>
      </w:r>
      <w:r>
        <w:rPr>
          <w:rFonts w:ascii="Aptos" w:hAnsi="Aptos" w:cs="Arial"/>
        </w:rPr>
        <w:t xml:space="preserve">e </w:t>
      </w:r>
      <w:r w:rsidRPr="008E26FD">
        <w:rPr>
          <w:rFonts w:ascii="Aptos" w:hAnsi="Aptos" w:cs="Arial"/>
        </w:rPr>
        <w:t xml:space="preserve">our customers.  </w:t>
      </w:r>
    </w:p>
    <w:p w14:paraId="4B3D7F44" w14:textId="77777777" w:rsidR="00ED79F0" w:rsidRDefault="00ED79F0" w:rsidP="00ED79F0">
      <w:pPr>
        <w:rPr>
          <w:rFonts w:ascii="Aptos" w:hAnsi="Aptos" w:cs="Arial"/>
        </w:rPr>
      </w:pPr>
    </w:p>
    <w:p w14:paraId="11482621" w14:textId="5323A193" w:rsidR="00ED79F0" w:rsidRPr="009A2E61" w:rsidRDefault="00ED79F0" w:rsidP="00ED79F0">
      <w:pPr>
        <w:rPr>
          <w:rFonts w:ascii="Aptos" w:hAnsi="Aptos" w:cs="Arial"/>
          <w:b/>
          <w:bCs/>
        </w:rPr>
      </w:pPr>
      <w:r w:rsidRPr="009A2E61">
        <w:rPr>
          <w:rFonts w:ascii="Aptos" w:hAnsi="Aptos" w:cs="Arial"/>
          <w:b/>
          <w:bCs/>
        </w:rPr>
        <w:t xml:space="preserve">Slide </w:t>
      </w:r>
      <w:r w:rsidR="00BC4ACB">
        <w:rPr>
          <w:rFonts w:ascii="Aptos" w:hAnsi="Aptos" w:cs="Arial"/>
          <w:b/>
          <w:bCs/>
        </w:rPr>
        <w:t>7</w:t>
      </w:r>
      <w:r w:rsidRPr="009A2E61">
        <w:rPr>
          <w:rFonts w:ascii="Aptos" w:hAnsi="Aptos" w:cs="Arial"/>
          <w:b/>
          <w:bCs/>
        </w:rPr>
        <w:t xml:space="preserve"> – The Best Is Yet to Come</w:t>
      </w:r>
    </w:p>
    <w:p w14:paraId="17EB6BF9" w14:textId="77777777" w:rsidR="00ED79F0" w:rsidRPr="002A776A" w:rsidRDefault="00ED79F0" w:rsidP="00ED79F0">
      <w:pPr>
        <w:pStyle w:val="ListParagraph"/>
        <w:numPr>
          <w:ilvl w:val="0"/>
          <w:numId w:val="5"/>
        </w:numPr>
        <w:rPr>
          <w:rFonts w:ascii="Aptos" w:hAnsi="Aptos" w:cs="Arial"/>
          <w:color w:val="000000" w:themeColor="text1"/>
        </w:rPr>
      </w:pPr>
      <w:r w:rsidRPr="002A776A">
        <w:rPr>
          <w:rFonts w:ascii="Aptos" w:hAnsi="Aptos" w:cs="Arial"/>
        </w:rPr>
        <w:t xml:space="preserve">Over 165 years, Brink’s has evolved to stay competitive and successful in the market, and we’re not done yet. </w:t>
      </w:r>
    </w:p>
    <w:p w14:paraId="3D99FAD6" w14:textId="77777777" w:rsidR="00ED79F0" w:rsidRPr="002A776A" w:rsidRDefault="00ED79F0" w:rsidP="00ED79F0">
      <w:pPr>
        <w:pStyle w:val="ListParagraph"/>
        <w:numPr>
          <w:ilvl w:val="0"/>
          <w:numId w:val="5"/>
        </w:numPr>
        <w:rPr>
          <w:rFonts w:ascii="Aptos" w:hAnsi="Aptos" w:cs="Arial"/>
          <w:color w:val="000000" w:themeColor="text1"/>
        </w:rPr>
      </w:pPr>
      <w:r>
        <w:rPr>
          <w:rFonts w:ascii="Aptos" w:hAnsi="Aptos" w:cs="Arial"/>
        </w:rPr>
        <w:t>This work</w:t>
      </w:r>
      <w:r w:rsidRPr="002A776A">
        <w:rPr>
          <w:rFonts w:ascii="Aptos" w:hAnsi="Aptos" w:cs="Arial"/>
        </w:rPr>
        <w:t xml:space="preserve"> will better define what we want to </w:t>
      </w:r>
      <w:r w:rsidRPr="002A776A">
        <w:rPr>
          <w:rFonts w:ascii="Aptos" w:hAnsi="Aptos" w:cs="Arial"/>
          <w:color w:val="000000" w:themeColor="text1"/>
        </w:rPr>
        <w:t xml:space="preserve">be and how we’re going to get there. </w:t>
      </w:r>
    </w:p>
    <w:p w14:paraId="5738B33D" w14:textId="77777777" w:rsidR="00ED79F0" w:rsidRDefault="00ED79F0" w:rsidP="00ED79F0">
      <w:pPr>
        <w:pStyle w:val="ListParagraph"/>
        <w:numPr>
          <w:ilvl w:val="0"/>
          <w:numId w:val="5"/>
        </w:numPr>
        <w:rPr>
          <w:rFonts w:ascii="Aptos" w:hAnsi="Aptos" w:cs="Arial"/>
        </w:rPr>
      </w:pPr>
      <w:r>
        <w:rPr>
          <w:rFonts w:ascii="Aptos" w:hAnsi="Aptos" w:cs="Arial"/>
        </w:rPr>
        <w:t>And I truly believe that the best is yet to come.</w:t>
      </w:r>
    </w:p>
    <w:p w14:paraId="1E8E52F4" w14:textId="4C25A6A4" w:rsidR="00ED79F0" w:rsidRPr="00416E23" w:rsidRDefault="00ED79F0" w:rsidP="00ED79F0">
      <w:pPr>
        <w:pStyle w:val="ListParagraph"/>
        <w:numPr>
          <w:ilvl w:val="0"/>
          <w:numId w:val="5"/>
        </w:numPr>
        <w:rPr>
          <w:rFonts w:ascii="Aptos" w:hAnsi="Aptos" w:cs="Arial"/>
        </w:rPr>
      </w:pPr>
      <w:r w:rsidRPr="00416E23">
        <w:rPr>
          <w:rFonts w:ascii="Aptos" w:hAnsi="Aptos" w:cs="Arial"/>
        </w:rPr>
        <w:t>Happy anniversary, and thank you for all you do!</w:t>
      </w:r>
    </w:p>
    <w:p w14:paraId="55111B87" w14:textId="77777777" w:rsidR="00ED79F0" w:rsidRPr="009A2E61" w:rsidRDefault="00ED79F0" w:rsidP="00ED79F0">
      <w:pPr>
        <w:rPr>
          <w:rFonts w:ascii="Aptos" w:hAnsi="Aptos" w:cs="Arial"/>
        </w:rPr>
      </w:pPr>
    </w:p>
    <w:p w14:paraId="14B3FF83" w14:textId="24DBD71B" w:rsidR="009D72BE" w:rsidRDefault="009D72BE"/>
    <w:sectPr w:rsidR="009D72BE" w:rsidSect="00C5447D">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90FC" w14:textId="77777777" w:rsidR="00C5447D" w:rsidRDefault="00C5447D" w:rsidP="00320DDE">
      <w:r>
        <w:separator/>
      </w:r>
    </w:p>
  </w:endnote>
  <w:endnote w:type="continuationSeparator" w:id="0">
    <w:p w14:paraId="59C80A35" w14:textId="77777777" w:rsidR="00C5447D" w:rsidRDefault="00C5447D" w:rsidP="0032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C0113" w14:textId="77777777" w:rsidR="00C5447D" w:rsidRDefault="00C5447D" w:rsidP="00320DDE">
      <w:r>
        <w:separator/>
      </w:r>
    </w:p>
  </w:footnote>
  <w:footnote w:type="continuationSeparator" w:id="0">
    <w:p w14:paraId="2ACE83A5" w14:textId="77777777" w:rsidR="00C5447D" w:rsidRDefault="00C5447D" w:rsidP="0032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1CA8" w14:textId="77777777" w:rsidR="00320DDE" w:rsidRDefault="00320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52424"/>
    <w:multiLevelType w:val="hybridMultilevel"/>
    <w:tmpl w:val="6942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F1AD6"/>
    <w:multiLevelType w:val="hybridMultilevel"/>
    <w:tmpl w:val="849A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7297C"/>
    <w:multiLevelType w:val="hybridMultilevel"/>
    <w:tmpl w:val="79A0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84825"/>
    <w:multiLevelType w:val="hybridMultilevel"/>
    <w:tmpl w:val="2B060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E02973"/>
    <w:multiLevelType w:val="hybridMultilevel"/>
    <w:tmpl w:val="C1C6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111D79"/>
    <w:multiLevelType w:val="hybridMultilevel"/>
    <w:tmpl w:val="AC5CC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626490">
    <w:abstractNumId w:val="0"/>
  </w:num>
  <w:num w:numId="2" w16cid:durableId="379978601">
    <w:abstractNumId w:val="1"/>
  </w:num>
  <w:num w:numId="3" w16cid:durableId="228881472">
    <w:abstractNumId w:val="5"/>
  </w:num>
  <w:num w:numId="4" w16cid:durableId="962884569">
    <w:abstractNumId w:val="2"/>
  </w:num>
  <w:num w:numId="5" w16cid:durableId="83192890">
    <w:abstractNumId w:val="3"/>
  </w:num>
  <w:num w:numId="6" w16cid:durableId="1491604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E9"/>
    <w:rsid w:val="00057453"/>
    <w:rsid w:val="000E34FA"/>
    <w:rsid w:val="00112657"/>
    <w:rsid w:val="00216194"/>
    <w:rsid w:val="00271CDF"/>
    <w:rsid w:val="00292009"/>
    <w:rsid w:val="00320DDE"/>
    <w:rsid w:val="00325F2B"/>
    <w:rsid w:val="00344DAE"/>
    <w:rsid w:val="003A09B8"/>
    <w:rsid w:val="003F53DF"/>
    <w:rsid w:val="003F5890"/>
    <w:rsid w:val="00416E23"/>
    <w:rsid w:val="004A78A0"/>
    <w:rsid w:val="004E2CEB"/>
    <w:rsid w:val="005C1776"/>
    <w:rsid w:val="005D5C44"/>
    <w:rsid w:val="006201B8"/>
    <w:rsid w:val="00621EBB"/>
    <w:rsid w:val="00671BEE"/>
    <w:rsid w:val="006B41E9"/>
    <w:rsid w:val="006F5B6D"/>
    <w:rsid w:val="008971D4"/>
    <w:rsid w:val="008C32FF"/>
    <w:rsid w:val="009A1FC4"/>
    <w:rsid w:val="009B4D5B"/>
    <w:rsid w:val="009B50D2"/>
    <w:rsid w:val="009D72BE"/>
    <w:rsid w:val="009F7D44"/>
    <w:rsid w:val="00A877A1"/>
    <w:rsid w:val="00A91CB8"/>
    <w:rsid w:val="00AA5C60"/>
    <w:rsid w:val="00AB1ED5"/>
    <w:rsid w:val="00B038C4"/>
    <w:rsid w:val="00B27D7F"/>
    <w:rsid w:val="00B75F3B"/>
    <w:rsid w:val="00BA51B1"/>
    <w:rsid w:val="00BC4ACB"/>
    <w:rsid w:val="00C07868"/>
    <w:rsid w:val="00C5447D"/>
    <w:rsid w:val="00CB4B5D"/>
    <w:rsid w:val="00CE432D"/>
    <w:rsid w:val="00CE5F93"/>
    <w:rsid w:val="00D30401"/>
    <w:rsid w:val="00D42D87"/>
    <w:rsid w:val="00D87DEF"/>
    <w:rsid w:val="00D91367"/>
    <w:rsid w:val="00E073D3"/>
    <w:rsid w:val="00E37822"/>
    <w:rsid w:val="00E879A3"/>
    <w:rsid w:val="00EA153C"/>
    <w:rsid w:val="00EB2BE3"/>
    <w:rsid w:val="00ED79F0"/>
    <w:rsid w:val="00F93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4C92"/>
  <w15:chartTrackingRefBased/>
  <w15:docId w15:val="{DD9610B8-9E38-934B-9264-0AE8B4BE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D3"/>
  </w:style>
  <w:style w:type="paragraph" w:styleId="Heading1">
    <w:name w:val="heading 1"/>
    <w:basedOn w:val="Normal"/>
    <w:next w:val="Normal"/>
    <w:link w:val="Heading1Char"/>
    <w:uiPriority w:val="9"/>
    <w:qFormat/>
    <w:rsid w:val="006B4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1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1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1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1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1E9"/>
    <w:rPr>
      <w:rFonts w:eastAsiaTheme="majorEastAsia" w:cstheme="majorBidi"/>
      <w:color w:val="272727" w:themeColor="text1" w:themeTint="D8"/>
    </w:rPr>
  </w:style>
  <w:style w:type="paragraph" w:styleId="Title">
    <w:name w:val="Title"/>
    <w:basedOn w:val="Normal"/>
    <w:next w:val="Normal"/>
    <w:link w:val="TitleChar"/>
    <w:uiPriority w:val="10"/>
    <w:qFormat/>
    <w:rsid w:val="006B41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1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1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41E9"/>
    <w:rPr>
      <w:i/>
      <w:iCs/>
      <w:color w:val="404040" w:themeColor="text1" w:themeTint="BF"/>
    </w:rPr>
  </w:style>
  <w:style w:type="paragraph" w:styleId="ListParagraph">
    <w:name w:val="List Paragraph"/>
    <w:basedOn w:val="Normal"/>
    <w:uiPriority w:val="34"/>
    <w:qFormat/>
    <w:rsid w:val="006B41E9"/>
    <w:pPr>
      <w:ind w:left="720"/>
      <w:contextualSpacing/>
    </w:pPr>
  </w:style>
  <w:style w:type="character" w:styleId="IntenseEmphasis">
    <w:name w:val="Intense Emphasis"/>
    <w:basedOn w:val="DefaultParagraphFont"/>
    <w:uiPriority w:val="21"/>
    <w:qFormat/>
    <w:rsid w:val="006B41E9"/>
    <w:rPr>
      <w:i/>
      <w:iCs/>
      <w:color w:val="0F4761" w:themeColor="accent1" w:themeShade="BF"/>
    </w:rPr>
  </w:style>
  <w:style w:type="paragraph" w:styleId="IntenseQuote">
    <w:name w:val="Intense Quote"/>
    <w:basedOn w:val="Normal"/>
    <w:next w:val="Normal"/>
    <w:link w:val="IntenseQuoteChar"/>
    <w:uiPriority w:val="30"/>
    <w:qFormat/>
    <w:rsid w:val="006B4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1E9"/>
    <w:rPr>
      <w:i/>
      <w:iCs/>
      <w:color w:val="0F4761" w:themeColor="accent1" w:themeShade="BF"/>
    </w:rPr>
  </w:style>
  <w:style w:type="character" w:styleId="IntenseReference">
    <w:name w:val="Intense Reference"/>
    <w:basedOn w:val="DefaultParagraphFont"/>
    <w:uiPriority w:val="32"/>
    <w:qFormat/>
    <w:rsid w:val="006B41E9"/>
    <w:rPr>
      <w:b/>
      <w:bCs/>
      <w:smallCaps/>
      <w:color w:val="0F4761" w:themeColor="accent1" w:themeShade="BF"/>
      <w:spacing w:val="5"/>
    </w:rPr>
  </w:style>
  <w:style w:type="paragraph" w:customStyle="1" w:styleId="paragraph">
    <w:name w:val="paragraph"/>
    <w:basedOn w:val="Normal"/>
    <w:rsid w:val="006B41E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6B41E9"/>
  </w:style>
  <w:style w:type="character" w:customStyle="1" w:styleId="eop">
    <w:name w:val="eop"/>
    <w:basedOn w:val="DefaultParagraphFont"/>
    <w:rsid w:val="006B41E9"/>
  </w:style>
  <w:style w:type="paragraph" w:styleId="Header">
    <w:name w:val="header"/>
    <w:basedOn w:val="Normal"/>
    <w:link w:val="HeaderChar"/>
    <w:uiPriority w:val="99"/>
    <w:unhideWhenUsed/>
    <w:rsid w:val="00320DDE"/>
    <w:pPr>
      <w:tabs>
        <w:tab w:val="center" w:pos="4680"/>
        <w:tab w:val="right" w:pos="9360"/>
      </w:tabs>
    </w:pPr>
  </w:style>
  <w:style w:type="character" w:customStyle="1" w:styleId="HeaderChar">
    <w:name w:val="Header Char"/>
    <w:basedOn w:val="DefaultParagraphFont"/>
    <w:link w:val="Header"/>
    <w:uiPriority w:val="99"/>
    <w:rsid w:val="00320DDE"/>
  </w:style>
  <w:style w:type="paragraph" w:styleId="Footer">
    <w:name w:val="footer"/>
    <w:basedOn w:val="Normal"/>
    <w:link w:val="FooterChar"/>
    <w:uiPriority w:val="99"/>
    <w:unhideWhenUsed/>
    <w:rsid w:val="00320DDE"/>
    <w:pPr>
      <w:tabs>
        <w:tab w:val="center" w:pos="4680"/>
        <w:tab w:val="right" w:pos="9360"/>
      </w:tabs>
    </w:pPr>
  </w:style>
  <w:style w:type="character" w:customStyle="1" w:styleId="FooterChar">
    <w:name w:val="Footer Char"/>
    <w:basedOn w:val="DefaultParagraphFont"/>
    <w:link w:val="Footer"/>
    <w:uiPriority w:val="99"/>
    <w:rsid w:val="00320DDE"/>
  </w:style>
  <w:style w:type="character" w:styleId="CommentReference">
    <w:name w:val="annotation reference"/>
    <w:basedOn w:val="DefaultParagraphFont"/>
    <w:uiPriority w:val="99"/>
    <w:semiHidden/>
    <w:unhideWhenUsed/>
    <w:rsid w:val="00D87DEF"/>
    <w:rPr>
      <w:sz w:val="16"/>
      <w:szCs w:val="16"/>
    </w:rPr>
  </w:style>
  <w:style w:type="paragraph" w:styleId="CommentText">
    <w:name w:val="annotation text"/>
    <w:basedOn w:val="Normal"/>
    <w:link w:val="CommentTextChar"/>
    <w:uiPriority w:val="99"/>
    <w:unhideWhenUsed/>
    <w:rsid w:val="00D87DEF"/>
    <w:rPr>
      <w:sz w:val="20"/>
      <w:szCs w:val="20"/>
    </w:rPr>
  </w:style>
  <w:style w:type="character" w:customStyle="1" w:styleId="CommentTextChar">
    <w:name w:val="Comment Text Char"/>
    <w:basedOn w:val="DefaultParagraphFont"/>
    <w:link w:val="CommentText"/>
    <w:uiPriority w:val="99"/>
    <w:rsid w:val="00D87DEF"/>
    <w:rPr>
      <w:sz w:val="20"/>
      <w:szCs w:val="20"/>
    </w:rPr>
  </w:style>
  <w:style w:type="paragraph" w:styleId="CommentSubject">
    <w:name w:val="annotation subject"/>
    <w:basedOn w:val="CommentText"/>
    <w:next w:val="CommentText"/>
    <w:link w:val="CommentSubjectChar"/>
    <w:uiPriority w:val="99"/>
    <w:semiHidden/>
    <w:unhideWhenUsed/>
    <w:rsid w:val="00D87DEF"/>
    <w:rPr>
      <w:b/>
      <w:bCs/>
    </w:rPr>
  </w:style>
  <w:style w:type="character" w:customStyle="1" w:styleId="CommentSubjectChar">
    <w:name w:val="Comment Subject Char"/>
    <w:basedOn w:val="CommentTextChar"/>
    <w:link w:val="CommentSubject"/>
    <w:uiPriority w:val="99"/>
    <w:semiHidden/>
    <w:rsid w:val="00D87D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3D602-B1B0-5F4B-B8FC-C6BC6EDD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Girardo</dc:creator>
  <cp:keywords/>
  <dc:description/>
  <cp:lastModifiedBy>Kelly McNeff</cp:lastModifiedBy>
  <cp:revision>22</cp:revision>
  <cp:lastPrinted>2024-04-23T19:55:00Z</cp:lastPrinted>
  <dcterms:created xsi:type="dcterms:W3CDTF">2024-04-23T19:31:00Z</dcterms:created>
  <dcterms:modified xsi:type="dcterms:W3CDTF">2024-04-23T20:04:00Z</dcterms:modified>
</cp:coreProperties>
</file>