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DB20E" w14:textId="363981C7" w:rsidR="0061362C" w:rsidRPr="0061362C" w:rsidRDefault="0061362C" w:rsidP="0061362C">
      <w:pPr>
        <w:rPr>
          <w:rFonts w:ascii="Arial" w:hAnsi="Arial" w:cs="Arial"/>
          <w:sz w:val="24"/>
          <w:szCs w:val="24"/>
        </w:rPr>
      </w:pPr>
      <w:r w:rsidRPr="0061362C">
        <w:rPr>
          <w:rFonts w:ascii="Arial" w:hAnsi="Arial" w:cs="Arial"/>
          <w:sz w:val="24"/>
          <w:szCs w:val="24"/>
        </w:rPr>
        <w:t>To: BLT</w:t>
      </w:r>
      <w:r w:rsidR="0023201D">
        <w:rPr>
          <w:rFonts w:ascii="Arial" w:hAnsi="Arial" w:cs="Arial"/>
          <w:sz w:val="24"/>
          <w:szCs w:val="24"/>
        </w:rPr>
        <w:t xml:space="preserve"> &amp; others at the Summit</w:t>
      </w:r>
    </w:p>
    <w:p w14:paraId="76047EE0" w14:textId="77777777" w:rsidR="0061362C" w:rsidRPr="0061362C" w:rsidRDefault="0061362C" w:rsidP="0061362C">
      <w:pPr>
        <w:rPr>
          <w:rFonts w:ascii="Arial" w:hAnsi="Arial" w:cs="Arial"/>
          <w:sz w:val="24"/>
          <w:szCs w:val="24"/>
        </w:rPr>
      </w:pPr>
      <w:r w:rsidRPr="0061362C">
        <w:rPr>
          <w:rFonts w:ascii="Arial" w:hAnsi="Arial" w:cs="Arial"/>
          <w:sz w:val="24"/>
          <w:szCs w:val="24"/>
        </w:rPr>
        <w:t>From: Jamal Powell, VP Operational Excellence</w:t>
      </w:r>
    </w:p>
    <w:p w14:paraId="258455A2" w14:textId="5D28DBC2" w:rsidR="0061362C" w:rsidRPr="0061362C" w:rsidRDefault="0061362C" w:rsidP="0061362C">
      <w:pPr>
        <w:rPr>
          <w:rFonts w:ascii="Arial" w:hAnsi="Arial" w:cs="Arial"/>
          <w:sz w:val="24"/>
          <w:szCs w:val="24"/>
        </w:rPr>
      </w:pPr>
      <w:r w:rsidRPr="0061362C">
        <w:rPr>
          <w:rFonts w:ascii="Arial" w:hAnsi="Arial" w:cs="Arial"/>
          <w:sz w:val="24"/>
          <w:szCs w:val="24"/>
        </w:rPr>
        <w:t>Subject Line: Jump</w:t>
      </w:r>
      <w:r w:rsidR="0023201D">
        <w:rPr>
          <w:rFonts w:ascii="Arial" w:hAnsi="Arial" w:cs="Arial"/>
          <w:sz w:val="24"/>
          <w:szCs w:val="24"/>
        </w:rPr>
        <w:t>-</w:t>
      </w:r>
      <w:r w:rsidR="00847FB1">
        <w:rPr>
          <w:rFonts w:ascii="Arial" w:hAnsi="Arial" w:cs="Arial"/>
          <w:sz w:val="24"/>
          <w:szCs w:val="24"/>
        </w:rPr>
        <w:t>S</w:t>
      </w:r>
      <w:r w:rsidRPr="0061362C">
        <w:rPr>
          <w:rFonts w:ascii="Arial" w:hAnsi="Arial" w:cs="Arial"/>
          <w:sz w:val="24"/>
          <w:szCs w:val="24"/>
        </w:rPr>
        <w:t xml:space="preserve">tarting Lean </w:t>
      </w:r>
    </w:p>
    <w:p w14:paraId="60D5DDE0" w14:textId="785994B0" w:rsidR="0061362C" w:rsidRPr="0061362C" w:rsidRDefault="0061362C" w:rsidP="0061362C">
      <w:pPr>
        <w:rPr>
          <w:rFonts w:ascii="Arial" w:hAnsi="Arial" w:cs="Arial"/>
          <w:sz w:val="24"/>
          <w:szCs w:val="24"/>
        </w:rPr>
      </w:pPr>
      <w:r w:rsidRPr="0061362C">
        <w:rPr>
          <w:rFonts w:ascii="Arial" w:hAnsi="Arial" w:cs="Arial"/>
          <w:sz w:val="24"/>
          <w:szCs w:val="24"/>
          <w:highlight w:val="yellow"/>
        </w:rPr>
        <w:t xml:space="preserve">Date: </w:t>
      </w:r>
      <w:r w:rsidR="00873D9A" w:rsidRPr="00873D9A">
        <w:rPr>
          <w:rFonts w:ascii="Arial" w:hAnsi="Arial" w:cs="Arial"/>
          <w:sz w:val="24"/>
          <w:szCs w:val="24"/>
          <w:highlight w:val="yellow"/>
        </w:rPr>
        <w:t>Monday, Dec. 14</w:t>
      </w:r>
    </w:p>
    <w:p w14:paraId="07ADB2CB"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2DB0D61C" w14:textId="77777777" w:rsidR="0061362C" w:rsidRPr="0061362C" w:rsidRDefault="0061362C" w:rsidP="0061362C">
      <w:pPr>
        <w:rPr>
          <w:rFonts w:ascii="Arial" w:hAnsi="Arial" w:cs="Arial"/>
          <w:sz w:val="24"/>
          <w:szCs w:val="24"/>
        </w:rPr>
      </w:pPr>
      <w:r w:rsidRPr="0061362C">
        <w:rPr>
          <w:rFonts w:ascii="Arial" w:hAnsi="Arial" w:cs="Arial"/>
          <w:sz w:val="24"/>
          <w:szCs w:val="24"/>
        </w:rPr>
        <w:t xml:space="preserve">Colleagues, </w:t>
      </w:r>
    </w:p>
    <w:p w14:paraId="7412CB22"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1007C4D3" w14:textId="77777777" w:rsidR="0061362C" w:rsidRPr="0061362C" w:rsidRDefault="0061362C" w:rsidP="0061362C">
      <w:pPr>
        <w:rPr>
          <w:rFonts w:ascii="Arial" w:hAnsi="Arial" w:cs="Arial"/>
          <w:sz w:val="24"/>
          <w:szCs w:val="24"/>
        </w:rPr>
      </w:pPr>
      <w:r w:rsidRPr="0061362C">
        <w:rPr>
          <w:rFonts w:ascii="Arial" w:hAnsi="Arial" w:cs="Arial"/>
          <w:sz w:val="24"/>
          <w:szCs w:val="24"/>
        </w:rPr>
        <w:t>I hope each of you enjoyed being a part of the recent 2020 Brink’s Leadership Team Virtual Summit. I did, and I am excited about finishing this year strong and looking ahead to next year. We received a lot of great feedback regarding the Lean session as well as a few questions. Many of you were asking, “What’s next?” and “How should we get started?”</w:t>
      </w:r>
    </w:p>
    <w:p w14:paraId="151694AB"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1E521893" w14:textId="77777777" w:rsidR="0061362C" w:rsidRPr="0061362C" w:rsidRDefault="0061362C" w:rsidP="0061362C">
      <w:pPr>
        <w:rPr>
          <w:rFonts w:ascii="Arial" w:hAnsi="Arial" w:cs="Arial"/>
          <w:sz w:val="24"/>
          <w:szCs w:val="24"/>
        </w:rPr>
      </w:pPr>
      <w:r w:rsidRPr="0061362C">
        <w:rPr>
          <w:rFonts w:ascii="Arial" w:hAnsi="Arial" w:cs="Arial"/>
          <w:sz w:val="24"/>
          <w:szCs w:val="24"/>
        </w:rPr>
        <w:t>In my role of helping to oversee the globalization of Lean, I am following up with you regarding 3 steps you can take to get Lean started in your country. You can execute these steps as soon as you are able.</w:t>
      </w:r>
    </w:p>
    <w:p w14:paraId="434B6671" w14:textId="77777777" w:rsidR="0061362C" w:rsidRPr="0061362C" w:rsidRDefault="0061362C" w:rsidP="0061362C">
      <w:pPr>
        <w:rPr>
          <w:rFonts w:ascii="Arial" w:hAnsi="Arial" w:cs="Arial"/>
          <w:sz w:val="24"/>
          <w:szCs w:val="24"/>
        </w:rPr>
      </w:pPr>
    </w:p>
    <w:p w14:paraId="2461A666" w14:textId="038394CC" w:rsidR="0061362C" w:rsidRPr="0061362C" w:rsidRDefault="0061362C" w:rsidP="0061362C">
      <w:pPr>
        <w:rPr>
          <w:rFonts w:ascii="Arial" w:hAnsi="Arial" w:cs="Arial"/>
          <w:sz w:val="24"/>
          <w:szCs w:val="24"/>
        </w:rPr>
      </w:pPr>
      <w:r w:rsidRPr="0061362C">
        <w:rPr>
          <w:rFonts w:ascii="Arial" w:hAnsi="Arial" w:cs="Arial"/>
          <w:b/>
          <w:bCs/>
          <w:sz w:val="24"/>
          <w:szCs w:val="24"/>
        </w:rPr>
        <w:t>Steps to Jump</w:t>
      </w:r>
      <w:r w:rsidR="0023201D">
        <w:rPr>
          <w:rFonts w:ascii="Arial" w:hAnsi="Arial" w:cs="Arial"/>
          <w:b/>
          <w:bCs/>
          <w:sz w:val="24"/>
          <w:szCs w:val="24"/>
        </w:rPr>
        <w:t>-</w:t>
      </w:r>
      <w:r w:rsidR="00847FB1">
        <w:rPr>
          <w:rFonts w:ascii="Arial" w:hAnsi="Arial" w:cs="Arial"/>
          <w:b/>
          <w:bCs/>
          <w:sz w:val="24"/>
          <w:szCs w:val="24"/>
        </w:rPr>
        <w:t>S</w:t>
      </w:r>
      <w:r w:rsidRPr="0061362C">
        <w:rPr>
          <w:rFonts w:ascii="Arial" w:hAnsi="Arial" w:cs="Arial"/>
          <w:b/>
          <w:bCs/>
          <w:sz w:val="24"/>
          <w:szCs w:val="24"/>
        </w:rPr>
        <w:t>tart Lean</w:t>
      </w:r>
    </w:p>
    <w:p w14:paraId="22F7BB03" w14:textId="77777777" w:rsidR="0061362C" w:rsidRPr="0061362C" w:rsidRDefault="0061362C" w:rsidP="0061362C">
      <w:pPr>
        <w:rPr>
          <w:rFonts w:ascii="Arial" w:hAnsi="Arial" w:cs="Arial"/>
          <w:sz w:val="24"/>
          <w:szCs w:val="24"/>
        </w:rPr>
      </w:pPr>
    </w:p>
    <w:p w14:paraId="56A3117B" w14:textId="576AF81A" w:rsidR="0061362C" w:rsidRPr="0061362C" w:rsidRDefault="0061362C" w:rsidP="0061362C">
      <w:pPr>
        <w:pStyle w:val="ListParagraph"/>
        <w:numPr>
          <w:ilvl w:val="0"/>
          <w:numId w:val="7"/>
        </w:numPr>
        <w:rPr>
          <w:rFonts w:ascii="Arial" w:hAnsi="Arial" w:cs="Arial"/>
          <w:sz w:val="24"/>
          <w:szCs w:val="24"/>
        </w:rPr>
      </w:pPr>
      <w:r w:rsidRPr="0061362C">
        <w:rPr>
          <w:rFonts w:ascii="Arial" w:hAnsi="Arial" w:cs="Arial"/>
          <w:b/>
          <w:bCs/>
          <w:sz w:val="24"/>
          <w:szCs w:val="24"/>
        </w:rPr>
        <w:t>People – Assign a Lean champion to guide and direct Lean in your country, market or operation.</w:t>
      </w:r>
      <w:r w:rsidRPr="0061362C">
        <w:rPr>
          <w:rFonts w:ascii="Arial" w:hAnsi="Arial" w:cs="Arial"/>
          <w:sz w:val="24"/>
          <w:szCs w:val="24"/>
        </w:rPr>
        <w:t xml:space="preserve"> This champion can also help you identify senior leaders to undergo Lean training. We recommend senior leaders get trained in Lean first and then help build the culture to support and encourage Lean training among all your other employees. If you need help identifying the right person to serve as your champion or the senior leaders to train first, please reach out to the </w:t>
      </w:r>
      <w:r w:rsidR="0023201D">
        <w:rPr>
          <w:rFonts w:ascii="Arial" w:hAnsi="Arial" w:cs="Arial"/>
          <w:sz w:val="24"/>
          <w:szCs w:val="24"/>
        </w:rPr>
        <w:t>O</w:t>
      </w:r>
      <w:r w:rsidRPr="0061362C">
        <w:rPr>
          <w:rFonts w:ascii="Arial" w:hAnsi="Arial" w:cs="Arial"/>
          <w:sz w:val="24"/>
          <w:szCs w:val="24"/>
        </w:rPr>
        <w:t xml:space="preserve">perational </w:t>
      </w:r>
      <w:r w:rsidR="0023201D">
        <w:rPr>
          <w:rFonts w:ascii="Arial" w:hAnsi="Arial" w:cs="Arial"/>
          <w:sz w:val="24"/>
          <w:szCs w:val="24"/>
        </w:rPr>
        <w:t>E</w:t>
      </w:r>
      <w:r w:rsidRPr="0061362C">
        <w:rPr>
          <w:rFonts w:ascii="Arial" w:hAnsi="Arial" w:cs="Arial"/>
          <w:sz w:val="24"/>
          <w:szCs w:val="24"/>
        </w:rPr>
        <w:t xml:space="preserve">xcellence leader that supports your region/country. You can find your regional leader and contact information here:  </w:t>
      </w:r>
      <w:hyperlink r:id="rId5" w:history="1">
        <w:r w:rsidRPr="0061362C">
          <w:rPr>
            <w:rStyle w:val="Hyperlink"/>
            <w:rFonts w:ascii="Arial" w:hAnsi="Arial" w:cs="Arial"/>
            <w:sz w:val="24"/>
            <w:szCs w:val="24"/>
          </w:rPr>
          <w:t>https://brinksco.sharepoint.com/sites/OpsCOE/CountryContacts/</w:t>
        </w:r>
      </w:hyperlink>
      <w:r w:rsidRPr="0061362C">
        <w:rPr>
          <w:rFonts w:ascii="Arial" w:hAnsi="Arial" w:cs="Arial"/>
          <w:sz w:val="24"/>
          <w:szCs w:val="24"/>
        </w:rPr>
        <w:t xml:space="preserve">  </w:t>
      </w:r>
    </w:p>
    <w:p w14:paraId="48E26F4E"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31D4D216" w14:textId="77777777" w:rsidR="0061362C" w:rsidRPr="0061362C" w:rsidRDefault="0061362C" w:rsidP="0061362C">
      <w:pPr>
        <w:numPr>
          <w:ilvl w:val="0"/>
          <w:numId w:val="2"/>
        </w:numPr>
        <w:rPr>
          <w:rFonts w:ascii="Arial" w:hAnsi="Arial" w:cs="Arial"/>
          <w:sz w:val="24"/>
          <w:szCs w:val="24"/>
        </w:rPr>
      </w:pPr>
      <w:r w:rsidRPr="0061362C">
        <w:rPr>
          <w:rFonts w:ascii="Arial" w:hAnsi="Arial" w:cs="Arial"/>
          <w:b/>
          <w:bCs/>
          <w:sz w:val="24"/>
          <w:szCs w:val="24"/>
        </w:rPr>
        <w:t>Self-Education – Learn more about Lean yourself.</w:t>
      </w:r>
      <w:r w:rsidRPr="0061362C">
        <w:rPr>
          <w:rFonts w:ascii="Arial" w:hAnsi="Arial" w:cs="Arial"/>
          <w:sz w:val="24"/>
          <w:szCs w:val="24"/>
        </w:rPr>
        <w:t xml:space="preserve"> A book that many people, including myself, have found very helpful is “Everything I Know about Lean I Learned in First Grade.” In addition, the Center of Excellence website contains a wealth of additional knowledge and resources to facilitate learning about Lean:  </w:t>
      </w:r>
      <w:hyperlink r:id="rId6" w:history="1">
        <w:r w:rsidRPr="0061362C">
          <w:rPr>
            <w:rStyle w:val="Hyperlink"/>
            <w:rFonts w:ascii="Arial" w:hAnsi="Arial" w:cs="Arial"/>
            <w:sz w:val="24"/>
            <w:szCs w:val="24"/>
          </w:rPr>
          <w:t>https://brinksco.sharepoint.com/sites/OpsCOE/LeanReadingList/</w:t>
        </w:r>
      </w:hyperlink>
    </w:p>
    <w:p w14:paraId="4C8C6C29"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421E3663" w14:textId="77777777" w:rsidR="0061362C" w:rsidRPr="0061362C" w:rsidRDefault="0061362C" w:rsidP="0061362C">
      <w:pPr>
        <w:numPr>
          <w:ilvl w:val="0"/>
          <w:numId w:val="3"/>
        </w:numPr>
        <w:rPr>
          <w:rFonts w:ascii="Arial" w:hAnsi="Arial" w:cs="Arial"/>
          <w:sz w:val="24"/>
          <w:szCs w:val="24"/>
        </w:rPr>
      </w:pPr>
      <w:r w:rsidRPr="0061362C">
        <w:rPr>
          <w:rFonts w:ascii="Arial" w:hAnsi="Arial" w:cs="Arial"/>
          <w:b/>
          <w:bCs/>
          <w:sz w:val="24"/>
          <w:szCs w:val="24"/>
        </w:rPr>
        <w:t>Training &amp; Assessment – Take part in Lean training and begin an initial assessment.</w:t>
      </w:r>
      <w:r w:rsidRPr="0061362C">
        <w:rPr>
          <w:rFonts w:ascii="Arial" w:hAnsi="Arial" w:cs="Arial"/>
          <w:sz w:val="24"/>
          <w:szCs w:val="24"/>
        </w:rPr>
        <w:t xml:space="preserve"> </w:t>
      </w:r>
    </w:p>
    <w:p w14:paraId="1C195779"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133D78D4" w14:textId="77777777" w:rsidR="0061362C" w:rsidRPr="0061362C" w:rsidRDefault="0061362C" w:rsidP="0061362C">
      <w:pPr>
        <w:pStyle w:val="ListParagraph"/>
        <w:numPr>
          <w:ilvl w:val="0"/>
          <w:numId w:val="8"/>
        </w:numPr>
        <w:rPr>
          <w:rFonts w:ascii="Arial" w:hAnsi="Arial" w:cs="Arial"/>
          <w:sz w:val="24"/>
          <w:szCs w:val="24"/>
        </w:rPr>
      </w:pPr>
      <w:r w:rsidRPr="0061362C">
        <w:rPr>
          <w:rFonts w:ascii="Arial" w:hAnsi="Arial" w:cs="Arial"/>
          <w:sz w:val="24"/>
          <w:szCs w:val="24"/>
        </w:rPr>
        <w:t xml:space="preserve">Reach out to your regional Operational Excellence leader for support and help in getting started. You, your Lean champion and senior leaders can learn about GEMBA Walks, visual management and the A3 method for solving problems. Again, you can find your regional leader and contact information here:  </w:t>
      </w:r>
      <w:hyperlink r:id="rId7" w:history="1">
        <w:r w:rsidRPr="0061362C">
          <w:rPr>
            <w:rStyle w:val="Hyperlink"/>
            <w:rFonts w:ascii="Arial" w:hAnsi="Arial" w:cs="Arial"/>
            <w:sz w:val="24"/>
            <w:szCs w:val="24"/>
          </w:rPr>
          <w:t>https://brinksco.sharepoint.com/sites/OpsCOE/CountryContacts/</w:t>
        </w:r>
      </w:hyperlink>
    </w:p>
    <w:p w14:paraId="3A592E48" w14:textId="77777777" w:rsidR="0061362C" w:rsidRPr="0061362C" w:rsidRDefault="0061362C" w:rsidP="00847FB1">
      <w:pPr>
        <w:pStyle w:val="ListParagraph"/>
        <w:ind w:left="1440"/>
        <w:rPr>
          <w:rFonts w:ascii="Arial" w:hAnsi="Arial" w:cs="Arial"/>
          <w:sz w:val="24"/>
          <w:szCs w:val="24"/>
        </w:rPr>
      </w:pPr>
      <w:r w:rsidRPr="0061362C">
        <w:rPr>
          <w:rFonts w:ascii="Arial" w:hAnsi="Arial" w:cs="Arial"/>
          <w:sz w:val="24"/>
          <w:szCs w:val="24"/>
        </w:rPr>
        <w:t xml:space="preserve">Where practical, the Operational Excellence leaders will host in-person sessions with country leaders and their senior leadership teams on the basics of Lean. </w:t>
      </w:r>
    </w:p>
    <w:p w14:paraId="7E378840" w14:textId="69EFF820" w:rsidR="0061362C" w:rsidRPr="0061362C" w:rsidRDefault="0061362C" w:rsidP="0061362C">
      <w:pPr>
        <w:pStyle w:val="ListParagraph"/>
        <w:numPr>
          <w:ilvl w:val="0"/>
          <w:numId w:val="8"/>
        </w:numPr>
        <w:rPr>
          <w:rFonts w:ascii="Arial" w:hAnsi="Arial" w:cs="Arial"/>
          <w:sz w:val="24"/>
          <w:szCs w:val="24"/>
        </w:rPr>
      </w:pPr>
      <w:r w:rsidRPr="0061362C">
        <w:rPr>
          <w:rFonts w:ascii="Arial" w:hAnsi="Arial" w:cs="Arial"/>
          <w:sz w:val="24"/>
          <w:szCs w:val="24"/>
        </w:rPr>
        <w:lastRenderedPageBreak/>
        <w:t>Take the Lean Bronze</w:t>
      </w:r>
      <w:r w:rsidR="00572F12">
        <w:rPr>
          <w:rFonts w:ascii="Arial" w:hAnsi="Arial" w:cs="Arial"/>
          <w:sz w:val="24"/>
          <w:szCs w:val="24"/>
        </w:rPr>
        <w:t>-</w:t>
      </w:r>
      <w:r w:rsidRPr="0061362C">
        <w:rPr>
          <w:rFonts w:ascii="Arial" w:hAnsi="Arial" w:cs="Arial"/>
          <w:sz w:val="24"/>
          <w:szCs w:val="24"/>
        </w:rPr>
        <w:t xml:space="preserve">level training. We are in the process of developing web-based Bronze eLearning modules that should be ready in early February. For those who are curious, much of the content is available on the Center of Excellence website:  </w:t>
      </w:r>
      <w:hyperlink r:id="rId8" w:history="1">
        <w:r w:rsidRPr="0061362C">
          <w:rPr>
            <w:rStyle w:val="Hyperlink"/>
            <w:rFonts w:ascii="Arial" w:hAnsi="Arial" w:cs="Arial"/>
            <w:sz w:val="24"/>
            <w:szCs w:val="24"/>
          </w:rPr>
          <w:t>https://brinksco.sharepoint.com/sites/OpsCOE/KnowledgeLibrary/Home.aspx?RootFolder=%2Fsites%2FOpsCOE%2FKnowledgeLibraryDocs%2FONE%20Certification%20Program&amp;FolderCTID=0x012000529292A53EC1DB4596C7C0FE33E9E46B&amp;View=%7B5F5C9DD4%2D5150%2D41C4%2D8E0E%2D7030D06C5D06%7D</w:t>
        </w:r>
      </w:hyperlink>
      <w:r w:rsidRPr="0061362C">
        <w:rPr>
          <w:rFonts w:ascii="Arial" w:hAnsi="Arial" w:cs="Arial"/>
          <w:sz w:val="24"/>
          <w:szCs w:val="24"/>
        </w:rPr>
        <w:t xml:space="preserve"> </w:t>
      </w:r>
    </w:p>
    <w:p w14:paraId="07173C7B" w14:textId="1271A715" w:rsidR="0061362C" w:rsidRPr="0061362C" w:rsidRDefault="0061362C" w:rsidP="0061362C">
      <w:pPr>
        <w:pStyle w:val="ListParagraph"/>
        <w:numPr>
          <w:ilvl w:val="0"/>
          <w:numId w:val="8"/>
        </w:numPr>
        <w:rPr>
          <w:rFonts w:ascii="Arial" w:hAnsi="Arial" w:cs="Arial"/>
          <w:sz w:val="24"/>
          <w:szCs w:val="24"/>
        </w:rPr>
      </w:pPr>
      <w:r w:rsidRPr="0061362C">
        <w:rPr>
          <w:rFonts w:ascii="Arial" w:hAnsi="Arial" w:cs="Arial"/>
          <w:sz w:val="24"/>
          <w:szCs w:val="24"/>
        </w:rPr>
        <w:t xml:space="preserve">Complete the Operational Excellence Assessment for your country, your region or your function. Your Operational Excellence leader can guide you through this process, </w:t>
      </w:r>
      <w:r w:rsidR="00572F12">
        <w:rPr>
          <w:rFonts w:ascii="Arial" w:hAnsi="Arial" w:cs="Arial"/>
          <w:sz w:val="24"/>
          <w:szCs w:val="24"/>
        </w:rPr>
        <w:t xml:space="preserve">so </w:t>
      </w:r>
      <w:r w:rsidRPr="0061362C">
        <w:rPr>
          <w:rFonts w:ascii="Arial" w:hAnsi="Arial" w:cs="Arial"/>
          <w:sz w:val="24"/>
          <w:szCs w:val="24"/>
        </w:rPr>
        <w:t xml:space="preserve">please reach out to them. </w:t>
      </w:r>
    </w:p>
    <w:p w14:paraId="2177FBA6"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12FDD54A" w14:textId="77777777" w:rsidR="0061362C" w:rsidRPr="0061362C" w:rsidRDefault="0061362C" w:rsidP="0061362C">
      <w:pPr>
        <w:rPr>
          <w:rFonts w:ascii="Arial" w:hAnsi="Arial" w:cs="Arial"/>
          <w:sz w:val="24"/>
          <w:szCs w:val="24"/>
        </w:rPr>
      </w:pPr>
      <w:r w:rsidRPr="0061362C">
        <w:rPr>
          <w:rFonts w:ascii="Arial" w:hAnsi="Arial" w:cs="Arial"/>
          <w:sz w:val="24"/>
          <w:szCs w:val="24"/>
        </w:rPr>
        <w:t xml:space="preserve">As we talked about during the Summit, you can begin your Lean journey with small steps that do often add up to big results. We all heard the stories from Czech Republic, Brazil and Singapore. They each started small and have built momentum over time. </w:t>
      </w:r>
    </w:p>
    <w:p w14:paraId="2EEC4463"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39084EE6" w14:textId="360ECF4C" w:rsidR="0061362C" w:rsidRPr="0061362C" w:rsidRDefault="0061362C" w:rsidP="0061362C">
      <w:pPr>
        <w:rPr>
          <w:rFonts w:ascii="Arial" w:hAnsi="Arial" w:cs="Arial"/>
          <w:sz w:val="24"/>
          <w:szCs w:val="24"/>
        </w:rPr>
      </w:pPr>
      <w:r w:rsidRPr="0061362C">
        <w:rPr>
          <w:rFonts w:ascii="Arial" w:hAnsi="Arial" w:cs="Arial"/>
          <w:sz w:val="24"/>
          <w:szCs w:val="24"/>
        </w:rPr>
        <w:t xml:space="preserve">I look forward to seeing how each of you progresses as you embrace and implement Lean, but please know you are not in this alone. Our Operational Excellence Council is here to help you along the way. </w:t>
      </w:r>
    </w:p>
    <w:p w14:paraId="0EC7AB98"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1D0E9820" w14:textId="77777777" w:rsidR="0061362C" w:rsidRPr="0061362C" w:rsidRDefault="0061362C" w:rsidP="0061362C">
      <w:pPr>
        <w:rPr>
          <w:rFonts w:ascii="Arial" w:hAnsi="Arial" w:cs="Arial"/>
          <w:sz w:val="24"/>
          <w:szCs w:val="24"/>
        </w:rPr>
      </w:pPr>
      <w:r w:rsidRPr="0061362C">
        <w:rPr>
          <w:rFonts w:ascii="Arial" w:hAnsi="Arial" w:cs="Arial"/>
          <w:sz w:val="24"/>
          <w:szCs w:val="24"/>
        </w:rPr>
        <w:t xml:space="preserve">We are excited to see the impact that Lean will have on transforming Brink’s and making us stronger. As a reminder, our expectations are detailed below in the timeline that we shared during the Summit. Let’s work together and help each other achieve Operational Excellence in 2021 and beyond. </w:t>
      </w:r>
    </w:p>
    <w:p w14:paraId="53EEB60D" w14:textId="77777777" w:rsidR="0061362C" w:rsidRPr="0061362C" w:rsidRDefault="0061362C" w:rsidP="0061362C">
      <w:pPr>
        <w:rPr>
          <w:rFonts w:ascii="Arial" w:hAnsi="Arial" w:cs="Arial"/>
          <w:sz w:val="24"/>
          <w:szCs w:val="24"/>
        </w:rPr>
      </w:pPr>
      <w:r w:rsidRPr="0061362C">
        <w:rPr>
          <w:rFonts w:ascii="Arial" w:hAnsi="Arial" w:cs="Arial"/>
          <w:sz w:val="24"/>
          <w:szCs w:val="24"/>
        </w:rPr>
        <w:t> </w:t>
      </w:r>
    </w:p>
    <w:p w14:paraId="07CAF3EE" w14:textId="77777777" w:rsidR="0061362C" w:rsidRPr="0061362C" w:rsidRDefault="0061362C" w:rsidP="0061362C">
      <w:pPr>
        <w:rPr>
          <w:rFonts w:ascii="Arial" w:hAnsi="Arial" w:cs="Arial"/>
          <w:sz w:val="24"/>
          <w:szCs w:val="24"/>
        </w:rPr>
      </w:pPr>
      <w:r w:rsidRPr="0061362C">
        <w:rPr>
          <w:rFonts w:ascii="Arial" w:hAnsi="Arial" w:cs="Arial"/>
          <w:sz w:val="24"/>
          <w:szCs w:val="24"/>
        </w:rPr>
        <w:t xml:space="preserve">Thank you, </w:t>
      </w:r>
    </w:p>
    <w:p w14:paraId="63EDC65D" w14:textId="2F69FA16" w:rsidR="00624C96" w:rsidRDefault="0061362C" w:rsidP="0061362C">
      <w:pPr>
        <w:rPr>
          <w:rFonts w:ascii="Arial" w:hAnsi="Arial" w:cs="Arial"/>
          <w:sz w:val="24"/>
          <w:szCs w:val="24"/>
        </w:rPr>
      </w:pPr>
      <w:r w:rsidRPr="0061362C">
        <w:rPr>
          <w:rFonts w:ascii="Arial" w:hAnsi="Arial" w:cs="Arial"/>
          <w:sz w:val="24"/>
          <w:szCs w:val="24"/>
        </w:rPr>
        <w:t>Jamal</w:t>
      </w:r>
    </w:p>
    <w:p w14:paraId="0FABEE8B" w14:textId="51EB0816" w:rsidR="0061362C" w:rsidRDefault="0061362C" w:rsidP="0061362C">
      <w:pPr>
        <w:rPr>
          <w:rFonts w:ascii="Arial" w:hAnsi="Arial" w:cs="Arial"/>
          <w:sz w:val="24"/>
          <w:szCs w:val="24"/>
        </w:rPr>
      </w:pPr>
    </w:p>
    <w:p w14:paraId="40A219AC" w14:textId="57BF3C3D" w:rsidR="0061362C" w:rsidRDefault="00CE4C96" w:rsidP="0061362C">
      <w:pPr>
        <w:rPr>
          <w:rFonts w:ascii="Arial" w:hAnsi="Arial" w:cs="Arial"/>
          <w:sz w:val="24"/>
          <w:szCs w:val="24"/>
        </w:rPr>
      </w:pPr>
      <w:r>
        <w:rPr>
          <w:rFonts w:ascii="Arial" w:hAnsi="Arial" w:cs="Arial"/>
          <w:noProof/>
          <w:sz w:val="24"/>
          <w:szCs w:val="24"/>
        </w:rPr>
        <w:drawing>
          <wp:inline distT="0" distB="0" distL="0" distR="0" wp14:anchorId="7C04C0CB" wp14:editId="261D93E3">
            <wp:extent cx="4029075" cy="2840153"/>
            <wp:effectExtent l="0" t="0" r="0" b="5080"/>
            <wp:docPr id="1" name="Picture 1"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44919" cy="2851322"/>
                    </a:xfrm>
                    <a:prstGeom prst="rect">
                      <a:avLst/>
                    </a:prstGeom>
                  </pic:spPr>
                </pic:pic>
              </a:graphicData>
            </a:graphic>
          </wp:inline>
        </w:drawing>
      </w:r>
    </w:p>
    <w:p w14:paraId="5E76C2A8" w14:textId="0D168059" w:rsidR="00CE4C96" w:rsidRDefault="00CE4C96" w:rsidP="0061362C">
      <w:pPr>
        <w:rPr>
          <w:rFonts w:ascii="Arial" w:hAnsi="Arial" w:cs="Arial"/>
          <w:sz w:val="24"/>
          <w:szCs w:val="24"/>
        </w:rPr>
      </w:pPr>
    </w:p>
    <w:sectPr w:rsidR="00CE4C96" w:rsidSect="00DC3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5282B"/>
    <w:multiLevelType w:val="hybridMultilevel"/>
    <w:tmpl w:val="89D8C8E2"/>
    <w:lvl w:ilvl="0" w:tplc="24E4A6E8">
      <w:start w:val="1"/>
      <w:numFmt w:val="bullet"/>
      <w:lvlText w:val=""/>
      <w:lvlJc w:val="left"/>
      <w:pPr>
        <w:tabs>
          <w:tab w:val="num" w:pos="720"/>
        </w:tabs>
        <w:ind w:left="720" w:hanging="360"/>
      </w:pPr>
      <w:rPr>
        <w:rFonts w:ascii="Symbol" w:hAnsi="Symbol" w:hint="default"/>
      </w:rPr>
    </w:lvl>
    <w:lvl w:ilvl="1" w:tplc="C70E1C50">
      <w:start w:val="1"/>
      <w:numFmt w:val="bullet"/>
      <w:lvlText w:val=""/>
      <w:lvlJc w:val="left"/>
      <w:pPr>
        <w:tabs>
          <w:tab w:val="num" w:pos="1440"/>
        </w:tabs>
        <w:ind w:left="1440" w:hanging="360"/>
      </w:pPr>
      <w:rPr>
        <w:rFonts w:ascii="Symbol" w:hAnsi="Symbol" w:hint="default"/>
      </w:rPr>
    </w:lvl>
    <w:lvl w:ilvl="2" w:tplc="90D6F350" w:tentative="1">
      <w:start w:val="1"/>
      <w:numFmt w:val="bullet"/>
      <w:lvlText w:val=""/>
      <w:lvlJc w:val="left"/>
      <w:pPr>
        <w:tabs>
          <w:tab w:val="num" w:pos="2160"/>
        </w:tabs>
        <w:ind w:left="2160" w:hanging="360"/>
      </w:pPr>
      <w:rPr>
        <w:rFonts w:ascii="Symbol" w:hAnsi="Symbol" w:hint="default"/>
      </w:rPr>
    </w:lvl>
    <w:lvl w:ilvl="3" w:tplc="FACE51A2" w:tentative="1">
      <w:start w:val="1"/>
      <w:numFmt w:val="bullet"/>
      <w:lvlText w:val=""/>
      <w:lvlJc w:val="left"/>
      <w:pPr>
        <w:tabs>
          <w:tab w:val="num" w:pos="2880"/>
        </w:tabs>
        <w:ind w:left="2880" w:hanging="360"/>
      </w:pPr>
      <w:rPr>
        <w:rFonts w:ascii="Symbol" w:hAnsi="Symbol" w:hint="default"/>
      </w:rPr>
    </w:lvl>
    <w:lvl w:ilvl="4" w:tplc="218096F4" w:tentative="1">
      <w:start w:val="1"/>
      <w:numFmt w:val="bullet"/>
      <w:lvlText w:val=""/>
      <w:lvlJc w:val="left"/>
      <w:pPr>
        <w:tabs>
          <w:tab w:val="num" w:pos="3600"/>
        </w:tabs>
        <w:ind w:left="3600" w:hanging="360"/>
      </w:pPr>
      <w:rPr>
        <w:rFonts w:ascii="Symbol" w:hAnsi="Symbol" w:hint="default"/>
      </w:rPr>
    </w:lvl>
    <w:lvl w:ilvl="5" w:tplc="AB3A482C" w:tentative="1">
      <w:start w:val="1"/>
      <w:numFmt w:val="bullet"/>
      <w:lvlText w:val=""/>
      <w:lvlJc w:val="left"/>
      <w:pPr>
        <w:tabs>
          <w:tab w:val="num" w:pos="4320"/>
        </w:tabs>
        <w:ind w:left="4320" w:hanging="360"/>
      </w:pPr>
      <w:rPr>
        <w:rFonts w:ascii="Symbol" w:hAnsi="Symbol" w:hint="default"/>
      </w:rPr>
    </w:lvl>
    <w:lvl w:ilvl="6" w:tplc="4474870A" w:tentative="1">
      <w:start w:val="1"/>
      <w:numFmt w:val="bullet"/>
      <w:lvlText w:val=""/>
      <w:lvlJc w:val="left"/>
      <w:pPr>
        <w:tabs>
          <w:tab w:val="num" w:pos="5040"/>
        </w:tabs>
        <w:ind w:left="5040" w:hanging="360"/>
      </w:pPr>
      <w:rPr>
        <w:rFonts w:ascii="Symbol" w:hAnsi="Symbol" w:hint="default"/>
      </w:rPr>
    </w:lvl>
    <w:lvl w:ilvl="7" w:tplc="13AC1F86" w:tentative="1">
      <w:start w:val="1"/>
      <w:numFmt w:val="bullet"/>
      <w:lvlText w:val=""/>
      <w:lvlJc w:val="left"/>
      <w:pPr>
        <w:tabs>
          <w:tab w:val="num" w:pos="5760"/>
        </w:tabs>
        <w:ind w:left="5760" w:hanging="360"/>
      </w:pPr>
      <w:rPr>
        <w:rFonts w:ascii="Symbol" w:hAnsi="Symbol" w:hint="default"/>
      </w:rPr>
    </w:lvl>
    <w:lvl w:ilvl="8" w:tplc="E206A9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1DA1ACD"/>
    <w:multiLevelType w:val="hybridMultilevel"/>
    <w:tmpl w:val="CA387086"/>
    <w:lvl w:ilvl="0" w:tplc="45D8D282">
      <w:start w:val="1"/>
      <w:numFmt w:val="decimal"/>
      <w:lvlText w:val="%1."/>
      <w:lvlJc w:val="left"/>
      <w:pPr>
        <w:tabs>
          <w:tab w:val="num" w:pos="720"/>
        </w:tabs>
        <w:ind w:left="720" w:hanging="360"/>
      </w:pPr>
    </w:lvl>
    <w:lvl w:ilvl="1" w:tplc="63F63746" w:tentative="1">
      <w:start w:val="1"/>
      <w:numFmt w:val="decimal"/>
      <w:lvlText w:val="%2."/>
      <w:lvlJc w:val="left"/>
      <w:pPr>
        <w:tabs>
          <w:tab w:val="num" w:pos="1440"/>
        </w:tabs>
        <w:ind w:left="1440" w:hanging="360"/>
      </w:pPr>
    </w:lvl>
    <w:lvl w:ilvl="2" w:tplc="BFC2298E" w:tentative="1">
      <w:start w:val="1"/>
      <w:numFmt w:val="decimal"/>
      <w:lvlText w:val="%3."/>
      <w:lvlJc w:val="left"/>
      <w:pPr>
        <w:tabs>
          <w:tab w:val="num" w:pos="2160"/>
        </w:tabs>
        <w:ind w:left="2160" w:hanging="360"/>
      </w:pPr>
    </w:lvl>
    <w:lvl w:ilvl="3" w:tplc="8F82D87E" w:tentative="1">
      <w:start w:val="1"/>
      <w:numFmt w:val="decimal"/>
      <w:lvlText w:val="%4."/>
      <w:lvlJc w:val="left"/>
      <w:pPr>
        <w:tabs>
          <w:tab w:val="num" w:pos="2880"/>
        </w:tabs>
        <w:ind w:left="2880" w:hanging="360"/>
      </w:pPr>
    </w:lvl>
    <w:lvl w:ilvl="4" w:tplc="185E301A" w:tentative="1">
      <w:start w:val="1"/>
      <w:numFmt w:val="decimal"/>
      <w:lvlText w:val="%5."/>
      <w:lvlJc w:val="left"/>
      <w:pPr>
        <w:tabs>
          <w:tab w:val="num" w:pos="3600"/>
        </w:tabs>
        <w:ind w:left="3600" w:hanging="360"/>
      </w:pPr>
    </w:lvl>
    <w:lvl w:ilvl="5" w:tplc="CFA69B6C" w:tentative="1">
      <w:start w:val="1"/>
      <w:numFmt w:val="decimal"/>
      <w:lvlText w:val="%6."/>
      <w:lvlJc w:val="left"/>
      <w:pPr>
        <w:tabs>
          <w:tab w:val="num" w:pos="4320"/>
        </w:tabs>
        <w:ind w:left="4320" w:hanging="360"/>
      </w:pPr>
    </w:lvl>
    <w:lvl w:ilvl="6" w:tplc="F8BCE010" w:tentative="1">
      <w:start w:val="1"/>
      <w:numFmt w:val="decimal"/>
      <w:lvlText w:val="%7."/>
      <w:lvlJc w:val="left"/>
      <w:pPr>
        <w:tabs>
          <w:tab w:val="num" w:pos="5040"/>
        </w:tabs>
        <w:ind w:left="5040" w:hanging="360"/>
      </w:pPr>
    </w:lvl>
    <w:lvl w:ilvl="7" w:tplc="77904EA4" w:tentative="1">
      <w:start w:val="1"/>
      <w:numFmt w:val="decimal"/>
      <w:lvlText w:val="%8."/>
      <w:lvlJc w:val="left"/>
      <w:pPr>
        <w:tabs>
          <w:tab w:val="num" w:pos="5760"/>
        </w:tabs>
        <w:ind w:left="5760" w:hanging="360"/>
      </w:pPr>
    </w:lvl>
    <w:lvl w:ilvl="8" w:tplc="509E53FE" w:tentative="1">
      <w:start w:val="1"/>
      <w:numFmt w:val="decimal"/>
      <w:lvlText w:val="%9."/>
      <w:lvlJc w:val="left"/>
      <w:pPr>
        <w:tabs>
          <w:tab w:val="num" w:pos="6480"/>
        </w:tabs>
        <w:ind w:left="6480" w:hanging="360"/>
      </w:pPr>
    </w:lvl>
  </w:abstractNum>
  <w:abstractNum w:abstractNumId="2" w15:restartNumberingAfterBreak="0">
    <w:nsid w:val="16D946A0"/>
    <w:multiLevelType w:val="hybridMultilevel"/>
    <w:tmpl w:val="68B46272"/>
    <w:lvl w:ilvl="0" w:tplc="2AB275C0">
      <w:start w:val="2"/>
      <w:numFmt w:val="decimal"/>
      <w:lvlText w:val="%1."/>
      <w:lvlJc w:val="left"/>
      <w:pPr>
        <w:tabs>
          <w:tab w:val="num" w:pos="720"/>
        </w:tabs>
        <w:ind w:left="720" w:hanging="360"/>
      </w:pPr>
    </w:lvl>
    <w:lvl w:ilvl="1" w:tplc="D16CD248" w:tentative="1">
      <w:start w:val="1"/>
      <w:numFmt w:val="decimal"/>
      <w:lvlText w:val="%2."/>
      <w:lvlJc w:val="left"/>
      <w:pPr>
        <w:tabs>
          <w:tab w:val="num" w:pos="1440"/>
        </w:tabs>
        <w:ind w:left="1440" w:hanging="360"/>
      </w:pPr>
    </w:lvl>
    <w:lvl w:ilvl="2" w:tplc="C3DECE8C" w:tentative="1">
      <w:start w:val="1"/>
      <w:numFmt w:val="decimal"/>
      <w:lvlText w:val="%3."/>
      <w:lvlJc w:val="left"/>
      <w:pPr>
        <w:tabs>
          <w:tab w:val="num" w:pos="2160"/>
        </w:tabs>
        <w:ind w:left="2160" w:hanging="360"/>
      </w:pPr>
    </w:lvl>
    <w:lvl w:ilvl="3" w:tplc="77242F90" w:tentative="1">
      <w:start w:val="1"/>
      <w:numFmt w:val="decimal"/>
      <w:lvlText w:val="%4."/>
      <w:lvlJc w:val="left"/>
      <w:pPr>
        <w:tabs>
          <w:tab w:val="num" w:pos="2880"/>
        </w:tabs>
        <w:ind w:left="2880" w:hanging="360"/>
      </w:pPr>
    </w:lvl>
    <w:lvl w:ilvl="4" w:tplc="F34C712C" w:tentative="1">
      <w:start w:val="1"/>
      <w:numFmt w:val="decimal"/>
      <w:lvlText w:val="%5."/>
      <w:lvlJc w:val="left"/>
      <w:pPr>
        <w:tabs>
          <w:tab w:val="num" w:pos="3600"/>
        </w:tabs>
        <w:ind w:left="3600" w:hanging="360"/>
      </w:pPr>
    </w:lvl>
    <w:lvl w:ilvl="5" w:tplc="1C507D36" w:tentative="1">
      <w:start w:val="1"/>
      <w:numFmt w:val="decimal"/>
      <w:lvlText w:val="%6."/>
      <w:lvlJc w:val="left"/>
      <w:pPr>
        <w:tabs>
          <w:tab w:val="num" w:pos="4320"/>
        </w:tabs>
        <w:ind w:left="4320" w:hanging="360"/>
      </w:pPr>
    </w:lvl>
    <w:lvl w:ilvl="6" w:tplc="0B424B90" w:tentative="1">
      <w:start w:val="1"/>
      <w:numFmt w:val="decimal"/>
      <w:lvlText w:val="%7."/>
      <w:lvlJc w:val="left"/>
      <w:pPr>
        <w:tabs>
          <w:tab w:val="num" w:pos="5040"/>
        </w:tabs>
        <w:ind w:left="5040" w:hanging="360"/>
      </w:pPr>
    </w:lvl>
    <w:lvl w:ilvl="7" w:tplc="418E5B5E" w:tentative="1">
      <w:start w:val="1"/>
      <w:numFmt w:val="decimal"/>
      <w:lvlText w:val="%8."/>
      <w:lvlJc w:val="left"/>
      <w:pPr>
        <w:tabs>
          <w:tab w:val="num" w:pos="5760"/>
        </w:tabs>
        <w:ind w:left="5760" w:hanging="360"/>
      </w:pPr>
    </w:lvl>
    <w:lvl w:ilvl="8" w:tplc="B3E49FD2" w:tentative="1">
      <w:start w:val="1"/>
      <w:numFmt w:val="decimal"/>
      <w:lvlText w:val="%9."/>
      <w:lvlJc w:val="left"/>
      <w:pPr>
        <w:tabs>
          <w:tab w:val="num" w:pos="6480"/>
        </w:tabs>
        <w:ind w:left="6480" w:hanging="360"/>
      </w:pPr>
    </w:lvl>
  </w:abstractNum>
  <w:abstractNum w:abstractNumId="3" w15:restartNumberingAfterBreak="0">
    <w:nsid w:val="1F066423"/>
    <w:multiLevelType w:val="hybridMultilevel"/>
    <w:tmpl w:val="9EA22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C25E8"/>
    <w:multiLevelType w:val="hybridMultilevel"/>
    <w:tmpl w:val="D6FAC0B2"/>
    <w:lvl w:ilvl="0" w:tplc="2454F37C">
      <w:start w:val="1"/>
      <w:numFmt w:val="bullet"/>
      <w:lvlText w:val=""/>
      <w:lvlJc w:val="left"/>
      <w:pPr>
        <w:tabs>
          <w:tab w:val="num" w:pos="720"/>
        </w:tabs>
        <w:ind w:left="720" w:hanging="360"/>
      </w:pPr>
      <w:rPr>
        <w:rFonts w:ascii="Symbol" w:hAnsi="Symbol" w:hint="default"/>
      </w:rPr>
    </w:lvl>
    <w:lvl w:ilvl="1" w:tplc="61520418">
      <w:start w:val="1"/>
      <w:numFmt w:val="bullet"/>
      <w:lvlText w:val=""/>
      <w:lvlJc w:val="left"/>
      <w:pPr>
        <w:tabs>
          <w:tab w:val="num" w:pos="1440"/>
        </w:tabs>
        <w:ind w:left="1440" w:hanging="360"/>
      </w:pPr>
      <w:rPr>
        <w:rFonts w:ascii="Symbol" w:hAnsi="Symbol" w:hint="default"/>
      </w:rPr>
    </w:lvl>
    <w:lvl w:ilvl="2" w:tplc="57E8B562" w:tentative="1">
      <w:start w:val="1"/>
      <w:numFmt w:val="bullet"/>
      <w:lvlText w:val=""/>
      <w:lvlJc w:val="left"/>
      <w:pPr>
        <w:tabs>
          <w:tab w:val="num" w:pos="2160"/>
        </w:tabs>
        <w:ind w:left="2160" w:hanging="360"/>
      </w:pPr>
      <w:rPr>
        <w:rFonts w:ascii="Symbol" w:hAnsi="Symbol" w:hint="default"/>
      </w:rPr>
    </w:lvl>
    <w:lvl w:ilvl="3" w:tplc="F7C04CA6" w:tentative="1">
      <w:start w:val="1"/>
      <w:numFmt w:val="bullet"/>
      <w:lvlText w:val=""/>
      <w:lvlJc w:val="left"/>
      <w:pPr>
        <w:tabs>
          <w:tab w:val="num" w:pos="2880"/>
        </w:tabs>
        <w:ind w:left="2880" w:hanging="360"/>
      </w:pPr>
      <w:rPr>
        <w:rFonts w:ascii="Symbol" w:hAnsi="Symbol" w:hint="default"/>
      </w:rPr>
    </w:lvl>
    <w:lvl w:ilvl="4" w:tplc="ED4AE6D4" w:tentative="1">
      <w:start w:val="1"/>
      <w:numFmt w:val="bullet"/>
      <w:lvlText w:val=""/>
      <w:lvlJc w:val="left"/>
      <w:pPr>
        <w:tabs>
          <w:tab w:val="num" w:pos="3600"/>
        </w:tabs>
        <w:ind w:left="3600" w:hanging="360"/>
      </w:pPr>
      <w:rPr>
        <w:rFonts w:ascii="Symbol" w:hAnsi="Symbol" w:hint="default"/>
      </w:rPr>
    </w:lvl>
    <w:lvl w:ilvl="5" w:tplc="F392BC6A" w:tentative="1">
      <w:start w:val="1"/>
      <w:numFmt w:val="bullet"/>
      <w:lvlText w:val=""/>
      <w:lvlJc w:val="left"/>
      <w:pPr>
        <w:tabs>
          <w:tab w:val="num" w:pos="4320"/>
        </w:tabs>
        <w:ind w:left="4320" w:hanging="360"/>
      </w:pPr>
      <w:rPr>
        <w:rFonts w:ascii="Symbol" w:hAnsi="Symbol" w:hint="default"/>
      </w:rPr>
    </w:lvl>
    <w:lvl w:ilvl="6" w:tplc="B7782C52" w:tentative="1">
      <w:start w:val="1"/>
      <w:numFmt w:val="bullet"/>
      <w:lvlText w:val=""/>
      <w:lvlJc w:val="left"/>
      <w:pPr>
        <w:tabs>
          <w:tab w:val="num" w:pos="5040"/>
        </w:tabs>
        <w:ind w:left="5040" w:hanging="360"/>
      </w:pPr>
      <w:rPr>
        <w:rFonts w:ascii="Symbol" w:hAnsi="Symbol" w:hint="default"/>
      </w:rPr>
    </w:lvl>
    <w:lvl w:ilvl="7" w:tplc="BBFC307E" w:tentative="1">
      <w:start w:val="1"/>
      <w:numFmt w:val="bullet"/>
      <w:lvlText w:val=""/>
      <w:lvlJc w:val="left"/>
      <w:pPr>
        <w:tabs>
          <w:tab w:val="num" w:pos="5760"/>
        </w:tabs>
        <w:ind w:left="5760" w:hanging="360"/>
      </w:pPr>
      <w:rPr>
        <w:rFonts w:ascii="Symbol" w:hAnsi="Symbol" w:hint="default"/>
      </w:rPr>
    </w:lvl>
    <w:lvl w:ilvl="8" w:tplc="BC1E78A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CDA737A"/>
    <w:multiLevelType w:val="hybridMultilevel"/>
    <w:tmpl w:val="E2DA5720"/>
    <w:lvl w:ilvl="0" w:tplc="DB76021E">
      <w:start w:val="3"/>
      <w:numFmt w:val="decimal"/>
      <w:lvlText w:val="%1."/>
      <w:lvlJc w:val="left"/>
      <w:pPr>
        <w:tabs>
          <w:tab w:val="num" w:pos="720"/>
        </w:tabs>
        <w:ind w:left="720" w:hanging="360"/>
      </w:pPr>
    </w:lvl>
    <w:lvl w:ilvl="1" w:tplc="7C4022A8" w:tentative="1">
      <w:start w:val="1"/>
      <w:numFmt w:val="decimal"/>
      <w:lvlText w:val="%2."/>
      <w:lvlJc w:val="left"/>
      <w:pPr>
        <w:tabs>
          <w:tab w:val="num" w:pos="1440"/>
        </w:tabs>
        <w:ind w:left="1440" w:hanging="360"/>
      </w:pPr>
    </w:lvl>
    <w:lvl w:ilvl="2" w:tplc="F0F8E4C4" w:tentative="1">
      <w:start w:val="1"/>
      <w:numFmt w:val="decimal"/>
      <w:lvlText w:val="%3."/>
      <w:lvlJc w:val="left"/>
      <w:pPr>
        <w:tabs>
          <w:tab w:val="num" w:pos="2160"/>
        </w:tabs>
        <w:ind w:left="2160" w:hanging="360"/>
      </w:pPr>
    </w:lvl>
    <w:lvl w:ilvl="3" w:tplc="D15C42AE" w:tentative="1">
      <w:start w:val="1"/>
      <w:numFmt w:val="decimal"/>
      <w:lvlText w:val="%4."/>
      <w:lvlJc w:val="left"/>
      <w:pPr>
        <w:tabs>
          <w:tab w:val="num" w:pos="2880"/>
        </w:tabs>
        <w:ind w:left="2880" w:hanging="360"/>
      </w:pPr>
    </w:lvl>
    <w:lvl w:ilvl="4" w:tplc="617E7424" w:tentative="1">
      <w:start w:val="1"/>
      <w:numFmt w:val="decimal"/>
      <w:lvlText w:val="%5."/>
      <w:lvlJc w:val="left"/>
      <w:pPr>
        <w:tabs>
          <w:tab w:val="num" w:pos="3600"/>
        </w:tabs>
        <w:ind w:left="3600" w:hanging="360"/>
      </w:pPr>
    </w:lvl>
    <w:lvl w:ilvl="5" w:tplc="F9D4D876" w:tentative="1">
      <w:start w:val="1"/>
      <w:numFmt w:val="decimal"/>
      <w:lvlText w:val="%6."/>
      <w:lvlJc w:val="left"/>
      <w:pPr>
        <w:tabs>
          <w:tab w:val="num" w:pos="4320"/>
        </w:tabs>
        <w:ind w:left="4320" w:hanging="360"/>
      </w:pPr>
    </w:lvl>
    <w:lvl w:ilvl="6" w:tplc="C40C8EC0" w:tentative="1">
      <w:start w:val="1"/>
      <w:numFmt w:val="decimal"/>
      <w:lvlText w:val="%7."/>
      <w:lvlJc w:val="left"/>
      <w:pPr>
        <w:tabs>
          <w:tab w:val="num" w:pos="5040"/>
        </w:tabs>
        <w:ind w:left="5040" w:hanging="360"/>
      </w:pPr>
    </w:lvl>
    <w:lvl w:ilvl="7" w:tplc="BF7A4A04" w:tentative="1">
      <w:start w:val="1"/>
      <w:numFmt w:val="decimal"/>
      <w:lvlText w:val="%8."/>
      <w:lvlJc w:val="left"/>
      <w:pPr>
        <w:tabs>
          <w:tab w:val="num" w:pos="5760"/>
        </w:tabs>
        <w:ind w:left="5760" w:hanging="360"/>
      </w:pPr>
    </w:lvl>
    <w:lvl w:ilvl="8" w:tplc="CA468358" w:tentative="1">
      <w:start w:val="1"/>
      <w:numFmt w:val="decimal"/>
      <w:lvlText w:val="%9."/>
      <w:lvlJc w:val="left"/>
      <w:pPr>
        <w:tabs>
          <w:tab w:val="num" w:pos="6480"/>
        </w:tabs>
        <w:ind w:left="6480" w:hanging="360"/>
      </w:pPr>
    </w:lvl>
  </w:abstractNum>
  <w:abstractNum w:abstractNumId="6" w15:restartNumberingAfterBreak="0">
    <w:nsid w:val="33725EAF"/>
    <w:multiLevelType w:val="hybridMultilevel"/>
    <w:tmpl w:val="58C25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F02A71"/>
    <w:multiLevelType w:val="hybridMultilevel"/>
    <w:tmpl w:val="14AEC814"/>
    <w:lvl w:ilvl="0" w:tplc="C024DED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4"/>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2C"/>
    <w:rsid w:val="000175D1"/>
    <w:rsid w:val="00057A70"/>
    <w:rsid w:val="0023201D"/>
    <w:rsid w:val="00572F12"/>
    <w:rsid w:val="0061362C"/>
    <w:rsid w:val="00836C82"/>
    <w:rsid w:val="00847FB1"/>
    <w:rsid w:val="00873D9A"/>
    <w:rsid w:val="00CE4C96"/>
    <w:rsid w:val="00DC3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2326C8"/>
  <w15:chartTrackingRefBased/>
  <w15:docId w15:val="{9CF53119-5698-7E44-B04C-359A53328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ndara" w:eastAsiaTheme="minorHAnsi" w:hAnsi="Candara"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62C"/>
    <w:rPr>
      <w:color w:val="0563C1" w:themeColor="hyperlink"/>
      <w:u w:val="single"/>
    </w:rPr>
  </w:style>
  <w:style w:type="character" w:styleId="UnresolvedMention">
    <w:name w:val="Unresolved Mention"/>
    <w:basedOn w:val="DefaultParagraphFont"/>
    <w:uiPriority w:val="99"/>
    <w:semiHidden/>
    <w:unhideWhenUsed/>
    <w:rsid w:val="0061362C"/>
    <w:rPr>
      <w:color w:val="605E5C"/>
      <w:shd w:val="clear" w:color="auto" w:fill="E1DFDD"/>
    </w:rPr>
  </w:style>
  <w:style w:type="paragraph" w:styleId="ListParagraph">
    <w:name w:val="List Paragraph"/>
    <w:basedOn w:val="Normal"/>
    <w:uiPriority w:val="34"/>
    <w:qFormat/>
    <w:rsid w:val="0061362C"/>
    <w:pPr>
      <w:ind w:left="720"/>
      <w:contextualSpacing/>
    </w:pPr>
  </w:style>
  <w:style w:type="character" w:styleId="CommentReference">
    <w:name w:val="annotation reference"/>
    <w:basedOn w:val="DefaultParagraphFont"/>
    <w:uiPriority w:val="99"/>
    <w:semiHidden/>
    <w:unhideWhenUsed/>
    <w:rsid w:val="00572F12"/>
    <w:rPr>
      <w:sz w:val="16"/>
      <w:szCs w:val="16"/>
    </w:rPr>
  </w:style>
  <w:style w:type="paragraph" w:styleId="CommentText">
    <w:name w:val="annotation text"/>
    <w:basedOn w:val="Normal"/>
    <w:link w:val="CommentTextChar"/>
    <w:uiPriority w:val="99"/>
    <w:semiHidden/>
    <w:unhideWhenUsed/>
    <w:rsid w:val="00572F12"/>
    <w:rPr>
      <w:sz w:val="20"/>
      <w:szCs w:val="20"/>
    </w:rPr>
  </w:style>
  <w:style w:type="character" w:customStyle="1" w:styleId="CommentTextChar">
    <w:name w:val="Comment Text Char"/>
    <w:basedOn w:val="DefaultParagraphFont"/>
    <w:link w:val="CommentText"/>
    <w:uiPriority w:val="99"/>
    <w:semiHidden/>
    <w:rsid w:val="00572F12"/>
    <w:rPr>
      <w:sz w:val="20"/>
      <w:szCs w:val="20"/>
    </w:rPr>
  </w:style>
  <w:style w:type="paragraph" w:styleId="CommentSubject">
    <w:name w:val="annotation subject"/>
    <w:basedOn w:val="CommentText"/>
    <w:next w:val="CommentText"/>
    <w:link w:val="CommentSubjectChar"/>
    <w:uiPriority w:val="99"/>
    <w:semiHidden/>
    <w:unhideWhenUsed/>
    <w:rsid w:val="00572F12"/>
    <w:rPr>
      <w:b/>
      <w:bCs/>
    </w:rPr>
  </w:style>
  <w:style w:type="character" w:customStyle="1" w:styleId="CommentSubjectChar">
    <w:name w:val="Comment Subject Char"/>
    <w:basedOn w:val="CommentTextChar"/>
    <w:link w:val="CommentSubject"/>
    <w:uiPriority w:val="99"/>
    <w:semiHidden/>
    <w:rsid w:val="00572F12"/>
    <w:rPr>
      <w:b/>
      <w:bCs/>
      <w:sz w:val="20"/>
      <w:szCs w:val="20"/>
    </w:rPr>
  </w:style>
  <w:style w:type="paragraph" w:styleId="BalloonText">
    <w:name w:val="Balloon Text"/>
    <w:basedOn w:val="Normal"/>
    <w:link w:val="BalloonTextChar"/>
    <w:uiPriority w:val="99"/>
    <w:semiHidden/>
    <w:unhideWhenUsed/>
    <w:rsid w:val="00572F12"/>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72F12"/>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850241">
      <w:bodyDiv w:val="1"/>
      <w:marLeft w:val="0"/>
      <w:marRight w:val="0"/>
      <w:marTop w:val="0"/>
      <w:marBottom w:val="0"/>
      <w:divBdr>
        <w:top w:val="none" w:sz="0" w:space="0" w:color="auto"/>
        <w:left w:val="none" w:sz="0" w:space="0" w:color="auto"/>
        <w:bottom w:val="none" w:sz="0" w:space="0" w:color="auto"/>
        <w:right w:val="none" w:sz="0" w:space="0" w:color="auto"/>
      </w:divBdr>
      <w:divsChild>
        <w:div w:id="558831945">
          <w:marLeft w:val="547"/>
          <w:marRight w:val="0"/>
          <w:marTop w:val="0"/>
          <w:marBottom w:val="0"/>
          <w:divBdr>
            <w:top w:val="none" w:sz="0" w:space="0" w:color="auto"/>
            <w:left w:val="none" w:sz="0" w:space="0" w:color="auto"/>
            <w:bottom w:val="none" w:sz="0" w:space="0" w:color="auto"/>
            <w:right w:val="none" w:sz="0" w:space="0" w:color="auto"/>
          </w:divBdr>
        </w:div>
        <w:div w:id="1269659401">
          <w:marLeft w:val="547"/>
          <w:marRight w:val="0"/>
          <w:marTop w:val="0"/>
          <w:marBottom w:val="0"/>
          <w:divBdr>
            <w:top w:val="none" w:sz="0" w:space="0" w:color="auto"/>
            <w:left w:val="none" w:sz="0" w:space="0" w:color="auto"/>
            <w:bottom w:val="none" w:sz="0" w:space="0" w:color="auto"/>
            <w:right w:val="none" w:sz="0" w:space="0" w:color="auto"/>
          </w:divBdr>
        </w:div>
        <w:div w:id="1949383748">
          <w:marLeft w:val="547"/>
          <w:marRight w:val="0"/>
          <w:marTop w:val="0"/>
          <w:marBottom w:val="0"/>
          <w:divBdr>
            <w:top w:val="none" w:sz="0" w:space="0" w:color="auto"/>
            <w:left w:val="none" w:sz="0" w:space="0" w:color="auto"/>
            <w:bottom w:val="none" w:sz="0" w:space="0" w:color="auto"/>
            <w:right w:val="none" w:sz="0" w:space="0" w:color="auto"/>
          </w:divBdr>
        </w:div>
        <w:div w:id="214511033">
          <w:marLeft w:val="1166"/>
          <w:marRight w:val="0"/>
          <w:marTop w:val="0"/>
          <w:marBottom w:val="0"/>
          <w:divBdr>
            <w:top w:val="none" w:sz="0" w:space="0" w:color="auto"/>
            <w:left w:val="none" w:sz="0" w:space="0" w:color="auto"/>
            <w:bottom w:val="none" w:sz="0" w:space="0" w:color="auto"/>
            <w:right w:val="none" w:sz="0" w:space="0" w:color="auto"/>
          </w:divBdr>
        </w:div>
        <w:div w:id="375475128">
          <w:marLeft w:val="1166"/>
          <w:marRight w:val="0"/>
          <w:marTop w:val="0"/>
          <w:marBottom w:val="0"/>
          <w:divBdr>
            <w:top w:val="none" w:sz="0" w:space="0" w:color="auto"/>
            <w:left w:val="none" w:sz="0" w:space="0" w:color="auto"/>
            <w:bottom w:val="none" w:sz="0" w:space="0" w:color="auto"/>
            <w:right w:val="none" w:sz="0" w:space="0" w:color="auto"/>
          </w:divBdr>
        </w:div>
        <w:div w:id="17446200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inksco.sharepoint.com/sites/OpsCOE/KnowledgeLibrary/Home.aspx?RootFolder=/sites/OpsCOE/KnowledgeLibraryDocs/ONE%20Certification%20Program&amp;FolderCTID=0x012000529292A53EC1DB4596C7C0FE33E9E46B&amp;View=%7b5F5C9DD4-5150-41C4-8E0E-7030D06C5D06%7d" TargetMode="External"/><Relationship Id="rId3" Type="http://schemas.openxmlformats.org/officeDocument/2006/relationships/settings" Target="settings.xml"/><Relationship Id="rId7" Type="http://schemas.openxmlformats.org/officeDocument/2006/relationships/hyperlink" Target="https://brinksco.sharepoint.com/sites/OpsCOE/CountryCont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inksco.sharepoint.com/sites/OpsCOE/LeanReadingList/" TargetMode="External"/><Relationship Id="rId11" Type="http://schemas.openxmlformats.org/officeDocument/2006/relationships/theme" Target="theme/theme1.xml"/><Relationship Id="rId5" Type="http://schemas.openxmlformats.org/officeDocument/2006/relationships/hyperlink" Target="https://brinksco.sharepoint.com/sites/OpsCOE/CountryContac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van Esselstyn</dc:creator>
  <cp:keywords/>
  <dc:description/>
  <cp:lastModifiedBy>Nicole van Esselstyn</cp:lastModifiedBy>
  <cp:revision>2</cp:revision>
  <dcterms:created xsi:type="dcterms:W3CDTF">2020-12-11T14:54:00Z</dcterms:created>
  <dcterms:modified xsi:type="dcterms:W3CDTF">2020-12-11T14:54:00Z</dcterms:modified>
</cp:coreProperties>
</file>